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252" w:type="dxa"/>
        <w:tblLayout w:type="fixed"/>
        <w:tblLook w:val="0000"/>
      </w:tblPr>
      <w:tblGrid>
        <w:gridCol w:w="4471"/>
        <w:gridCol w:w="1469"/>
        <w:gridCol w:w="4485"/>
      </w:tblGrid>
      <w:tr w:rsidR="008563A4" w:rsidTr="006860A9">
        <w:tc>
          <w:tcPr>
            <w:tcW w:w="4471" w:type="dxa"/>
          </w:tcPr>
          <w:p w:rsidR="008563A4" w:rsidRDefault="008563A4">
            <w:pPr>
              <w:pStyle w:val="Head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Century Bash" w:hAnsi="Century Bash"/>
                <w:shadow/>
                <w:lang w:val="en-US"/>
              </w:rPr>
              <w:t>K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r>
              <w:rPr>
                <w:rFonts w:ascii="Century Bash" w:hAnsi="Century Bash"/>
                <w:shadow/>
                <w:lang w:val="en-US"/>
              </w:rPr>
              <w:t>H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8563A4" w:rsidRDefault="008563A4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f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n</w:t>
            </w:r>
            <w:r>
              <w:rPr>
                <w:rFonts w:ascii="Century Bash" w:hAnsi="Century Bash"/>
                <w:shadow/>
                <w:sz w:val="24"/>
              </w:rPr>
              <w:t xml:space="preserve"> Сыуаш-Карамалы ауыл советы ауыл бил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eh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8563A4" w:rsidRDefault="008563A4">
            <w:pPr>
              <w:pStyle w:val="Header"/>
              <w:jc w:val="center"/>
              <w:rPr>
                <w:rFonts w:ascii="Century Bash" w:hAnsi="Century Bash"/>
                <w:shadow/>
                <w:sz w:val="24"/>
              </w:rPr>
            </w:pPr>
          </w:p>
          <w:p w:rsidR="008563A4" w:rsidRDefault="008563A4">
            <w:pPr>
              <w:pStyle w:val="Head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453485, Ауыр</w:t>
            </w:r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>азы районы, Сыуаш- Карамалы  ауыл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3A4" w:rsidRPr="00705464" w:rsidRDefault="008563A4">
            <w:pPr>
              <w:pStyle w:val="Header"/>
              <w:jc w:val="center"/>
              <w:rPr>
                <w:rFonts w:ascii="Times New Roman" w:hAnsi="Times New Roman"/>
              </w:rPr>
            </w:pPr>
            <w:r w:rsidRPr="00705464">
              <w:rPr>
                <w:rFonts w:ascii="Times New Roman" w:hAnsi="Times New Roman"/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586177895" r:id="rId5"/>
              </w:object>
            </w:r>
          </w:p>
        </w:tc>
        <w:tc>
          <w:tcPr>
            <w:tcW w:w="4485" w:type="dxa"/>
          </w:tcPr>
          <w:p w:rsidR="008563A4" w:rsidRDefault="008563A4">
            <w:pPr>
              <w:pStyle w:val="Head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 xml:space="preserve">     РЕСПУБЛИКА БАШКОРТОСТАН</w:t>
            </w:r>
          </w:p>
          <w:p w:rsidR="008563A4" w:rsidRDefault="008563A4">
            <w:pPr>
              <w:pStyle w:val="Header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 xml:space="preserve">Совет сельского поселения Чуваш-Карамалинский сельсовет муниципального района </w:t>
            </w:r>
          </w:p>
          <w:p w:rsidR="008563A4" w:rsidRDefault="008563A4">
            <w:pPr>
              <w:pStyle w:val="Header"/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8563A4" w:rsidRDefault="008563A4">
            <w:pPr>
              <w:pStyle w:val="Header"/>
              <w:ind w:left="-108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Аургазинский район</w:t>
            </w:r>
          </w:p>
          <w:p w:rsidR="008563A4" w:rsidRDefault="008563A4">
            <w:pPr>
              <w:pStyle w:val="Header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8563A4" w:rsidRDefault="008563A4">
            <w:pPr>
              <w:pStyle w:val="Header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>453485, Аургазинский район, с.Чуваш-Карамалы т. 2-97-31</w:t>
            </w:r>
          </w:p>
        </w:tc>
      </w:tr>
    </w:tbl>
    <w:p w:rsidR="008563A4" w:rsidRDefault="008563A4" w:rsidP="006860A9">
      <w:pPr>
        <w:pStyle w:val="Header"/>
        <w:rPr>
          <w:b/>
          <w:sz w:val="28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8563A4" w:rsidRPr="004B4B8A" w:rsidRDefault="008563A4" w:rsidP="00750A65">
      <w:pPr>
        <w:ind w:hanging="180"/>
        <w:jc w:val="center"/>
        <w:rPr>
          <w:rFonts w:ascii="Times New Roman" w:hAnsi="Times New Roman"/>
          <w:sz w:val="28"/>
          <w:szCs w:val="28"/>
        </w:rPr>
      </w:pPr>
      <w:r w:rsidRPr="004B4B8A">
        <w:rPr>
          <w:rFonts w:ascii="Times New Roman" w:hAnsi="Times New Roman"/>
          <w:sz w:val="28"/>
          <w:szCs w:val="28"/>
        </w:rPr>
        <w:t>Р Е Ш Е Н И Е</w:t>
      </w:r>
      <w:bookmarkStart w:id="0" w:name="_GoBack"/>
      <w:bookmarkEnd w:id="0"/>
    </w:p>
    <w:p w:rsidR="008563A4" w:rsidRPr="004B4B8A" w:rsidRDefault="008563A4" w:rsidP="004B4B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4B4B8A">
        <w:rPr>
          <w:rFonts w:ascii="Times New Roman" w:hAnsi="Times New Roman"/>
          <w:kern w:val="2"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/>
          <w:kern w:val="2"/>
          <w:sz w:val="28"/>
          <w:szCs w:val="28"/>
        </w:rPr>
        <w:t xml:space="preserve"> Чуваш-Карамалинский</w:t>
      </w:r>
      <w:r w:rsidRPr="004B4B8A">
        <w:rPr>
          <w:rFonts w:ascii="Times New Roman" w:hAnsi="Times New Roman"/>
          <w:kern w:val="2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8563A4" w:rsidRPr="004B4B8A" w:rsidRDefault="008563A4" w:rsidP="004B4B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8563A4" w:rsidRDefault="008563A4" w:rsidP="004B4B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B4B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Положения об оплате труда и материальном стимулировании работников, занимающих должности и профессии, не отнесенные к  </w:t>
      </w:r>
      <w:r w:rsidRPr="004B4B8A">
        <w:rPr>
          <w:rFonts w:ascii="Times New Roman" w:hAnsi="Times New Roman"/>
          <w:b/>
          <w:bCs/>
          <w:color w:val="333333"/>
          <w:sz w:val="28"/>
          <w:szCs w:val="28"/>
        </w:rPr>
        <w:t>муниципальным должностям муниципальной службы</w:t>
      </w:r>
      <w:r w:rsidRPr="004B4B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, и осуществляющих техническое обеспечение деятельности </w:t>
      </w:r>
      <w:r w:rsidRPr="004B4B8A">
        <w:rPr>
          <w:rFonts w:ascii="Times New Roman" w:hAnsi="Times New Roman"/>
          <w:b/>
          <w:kern w:val="2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kern w:val="2"/>
          <w:sz w:val="28"/>
          <w:szCs w:val="28"/>
        </w:rPr>
        <w:t>Чуваш-Карамалинский</w:t>
      </w:r>
      <w:r w:rsidRPr="004B4B8A">
        <w:rPr>
          <w:rFonts w:ascii="Times New Roman" w:hAnsi="Times New Roman"/>
          <w:b/>
          <w:kern w:val="2"/>
          <w:sz w:val="28"/>
          <w:szCs w:val="28"/>
        </w:rPr>
        <w:t xml:space="preserve"> сельсовет </w:t>
      </w:r>
      <w:r w:rsidRPr="004B4B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района Аургазинский район Республики Башкортостан </w:t>
      </w:r>
    </w:p>
    <w:p w:rsidR="008563A4" w:rsidRDefault="008563A4" w:rsidP="00750A65">
      <w:pPr>
        <w:widowControl w:val="0"/>
        <w:tabs>
          <w:tab w:val="center" w:pos="4898"/>
          <w:tab w:val="right" w:pos="9796"/>
        </w:tabs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№   198                                                                                                 </w:t>
      </w:r>
      <w:r w:rsidRPr="004B4B8A">
        <w:rPr>
          <w:rFonts w:ascii="Times New Roman" w:hAnsi="Times New Roman"/>
          <w:kern w:val="2"/>
          <w:sz w:val="28"/>
          <w:szCs w:val="28"/>
        </w:rPr>
        <w:t>2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4B4B8A">
        <w:rPr>
          <w:rFonts w:ascii="Times New Roman" w:hAnsi="Times New Roman"/>
          <w:kern w:val="2"/>
          <w:sz w:val="28"/>
          <w:szCs w:val="28"/>
        </w:rPr>
        <w:t xml:space="preserve"> апреля 2018г.</w:t>
      </w:r>
      <w:r>
        <w:rPr>
          <w:rFonts w:ascii="Times New Roman" w:hAnsi="Times New Roman"/>
          <w:kern w:val="2"/>
          <w:sz w:val="28"/>
          <w:szCs w:val="28"/>
        </w:rPr>
        <w:t xml:space="preserve">       </w:t>
      </w:r>
    </w:p>
    <w:p w:rsidR="008563A4" w:rsidRDefault="008563A4" w:rsidP="004B4B8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8563A4" w:rsidRPr="00750A65" w:rsidRDefault="008563A4" w:rsidP="004B4B8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4B4B8A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Pr="00750A65">
        <w:rPr>
          <w:rFonts w:ascii="Times New Roman" w:hAnsi="Times New Roman"/>
          <w:color w:val="333333"/>
          <w:sz w:val="24"/>
          <w:szCs w:val="24"/>
        </w:rPr>
        <w:t xml:space="preserve">соответствии с Трудовым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Положением 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Башкортостан, утвержденным Постановлением Правительства Республики Башкортостан от 18 апреля 2007 года № 92, руководствуясь Уставом </w:t>
      </w:r>
      <w:r w:rsidRPr="00750A65">
        <w:rPr>
          <w:rFonts w:ascii="Times New Roman" w:hAnsi="Times New Roman"/>
          <w:kern w:val="2"/>
          <w:sz w:val="24"/>
          <w:szCs w:val="24"/>
        </w:rPr>
        <w:t xml:space="preserve">сельского поселения Чуваш-Карамалинский сельсовет </w:t>
      </w:r>
      <w:r w:rsidRPr="00750A65">
        <w:rPr>
          <w:rFonts w:ascii="Times New Roman" w:hAnsi="Times New Roman"/>
          <w:color w:val="333333"/>
          <w:sz w:val="24"/>
          <w:szCs w:val="24"/>
        </w:rPr>
        <w:t xml:space="preserve">муниципального района Аургазинский район РБ, в целях упорядочения оплаты труда работников, занимающих должности и профессии, не отнесенные к муниципальным должностям муниципальной службы, и осуществляющих техническое обеспечение деятельности </w:t>
      </w:r>
      <w:r w:rsidRPr="00750A65">
        <w:rPr>
          <w:rFonts w:ascii="Times New Roman" w:hAnsi="Times New Roman"/>
          <w:kern w:val="2"/>
          <w:sz w:val="24"/>
          <w:szCs w:val="24"/>
        </w:rPr>
        <w:t xml:space="preserve">сельского поселения Чуваш-Карамалинский  сельсовет </w:t>
      </w:r>
      <w:r w:rsidRPr="00750A65">
        <w:rPr>
          <w:rFonts w:ascii="Times New Roman" w:hAnsi="Times New Roman"/>
          <w:color w:val="333333"/>
          <w:sz w:val="24"/>
          <w:szCs w:val="24"/>
        </w:rPr>
        <w:t xml:space="preserve">муниципального района Аургазинский район Республики Башкортостан, </w:t>
      </w:r>
      <w:r w:rsidRPr="00750A65">
        <w:rPr>
          <w:rFonts w:ascii="Times New Roman" w:hAnsi="Times New Roman"/>
          <w:kern w:val="2"/>
          <w:sz w:val="24"/>
          <w:szCs w:val="24"/>
        </w:rPr>
        <w:t xml:space="preserve">Совет сельского поселения Чуваш-Карамалинский сельсовет муниципального района Аургазинский район Республики Башкортостан решил: </w:t>
      </w:r>
    </w:p>
    <w:p w:rsidR="008563A4" w:rsidRPr="00750A65" w:rsidRDefault="008563A4" w:rsidP="004B4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750A65">
        <w:rPr>
          <w:rFonts w:ascii="Times New Roman" w:hAnsi="Times New Roman"/>
          <w:kern w:val="2"/>
          <w:sz w:val="24"/>
          <w:szCs w:val="24"/>
        </w:rPr>
        <w:t xml:space="preserve">         1. Утвердить прилагаемое </w:t>
      </w:r>
      <w:r w:rsidRPr="00750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Положение об оплате труда работников, занимающих должности и профессии, не отнесенные к  </w:t>
      </w:r>
      <w:r w:rsidRPr="00750A65">
        <w:rPr>
          <w:rFonts w:ascii="Times New Roman" w:hAnsi="Times New Roman"/>
          <w:bCs/>
          <w:color w:val="333333"/>
          <w:sz w:val="24"/>
          <w:szCs w:val="24"/>
        </w:rPr>
        <w:t>муниципальным должностям муниципальной службы</w:t>
      </w:r>
      <w:r w:rsidRPr="00750A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 осуществляющих техническое обеспечение деятельности </w:t>
      </w:r>
      <w:r w:rsidRPr="00750A65">
        <w:rPr>
          <w:rFonts w:ascii="Times New Roman" w:hAnsi="Times New Roman"/>
          <w:kern w:val="2"/>
          <w:sz w:val="24"/>
          <w:szCs w:val="24"/>
        </w:rPr>
        <w:t xml:space="preserve">сельского поселения Чуваш-Карамалинский  сельсовет </w:t>
      </w:r>
      <w:r w:rsidRPr="00750A65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 Аургазинский район Республики Башкортостан</w:t>
      </w:r>
      <w:r w:rsidRPr="00750A65">
        <w:rPr>
          <w:rFonts w:ascii="Times New Roman" w:hAnsi="Times New Roman"/>
          <w:kern w:val="2"/>
          <w:sz w:val="24"/>
          <w:szCs w:val="24"/>
        </w:rPr>
        <w:t xml:space="preserve">. </w:t>
      </w:r>
    </w:p>
    <w:p w:rsidR="008563A4" w:rsidRPr="00750A65" w:rsidRDefault="008563A4" w:rsidP="004B4B8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50A65">
        <w:rPr>
          <w:rFonts w:ascii="Times New Roman" w:hAnsi="Times New Roman"/>
          <w:kern w:val="2"/>
          <w:sz w:val="24"/>
          <w:szCs w:val="24"/>
        </w:rPr>
        <w:t xml:space="preserve">       2.Признать утратившим силу «Положение об оплате труда и материальном стимулировании работников занимающих должности и профессии, не отнесенные к муниципальным должностям муниципальной службы и осуществляющих техническое обеспечение деятельности администрации сельского поселения Чуваш-Карамалинский  сельсовет  муниципального района Аургазинский район Республики Башкортостан»   от  26.04.2016г. № 63 .</w:t>
      </w:r>
    </w:p>
    <w:p w:rsidR="008563A4" w:rsidRPr="00750A65" w:rsidRDefault="008563A4" w:rsidP="004B4B8A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 w:rsidRPr="00750A65">
        <w:rPr>
          <w:rFonts w:ascii="Times New Roman" w:hAnsi="Times New Roman"/>
          <w:kern w:val="2"/>
          <w:sz w:val="24"/>
          <w:szCs w:val="24"/>
        </w:rPr>
        <w:tab/>
        <w:t>2. Настоящее решение обнародовать  на информационном стенде в здании Администрации сельского поселения Чуваш-Карамалинский сельсовет и разместить на официальном сайте сельского поселения.</w:t>
      </w:r>
      <w:r w:rsidRPr="00750A65">
        <w:rPr>
          <w:sz w:val="24"/>
          <w:szCs w:val="24"/>
        </w:rPr>
        <w:t xml:space="preserve">                        </w:t>
      </w:r>
    </w:p>
    <w:p w:rsidR="008563A4" w:rsidRPr="00750A65" w:rsidRDefault="008563A4" w:rsidP="004B4B8A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750A65">
        <w:rPr>
          <w:rFonts w:ascii="Times New Roman" w:hAnsi="Times New Roman"/>
          <w:kern w:val="2"/>
          <w:sz w:val="24"/>
          <w:szCs w:val="24"/>
        </w:rPr>
        <w:t xml:space="preserve">3. Настоящее решение вступает в силу со дня официального обнародования. </w:t>
      </w:r>
    </w:p>
    <w:p w:rsidR="008563A4" w:rsidRPr="00750A65" w:rsidRDefault="008563A4" w:rsidP="004B4B8A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8563A4" w:rsidRPr="00750A65" w:rsidRDefault="008563A4" w:rsidP="004B4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A65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8563A4" w:rsidRPr="00750A65" w:rsidRDefault="008563A4" w:rsidP="004B4B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50A65">
        <w:rPr>
          <w:rFonts w:ascii="Times New Roman" w:hAnsi="Times New Roman"/>
          <w:sz w:val="24"/>
          <w:szCs w:val="24"/>
        </w:rPr>
        <w:t>Чуваш-Карамалинский сельсовет                                                    Н.С.Ефремов</w:t>
      </w:r>
    </w:p>
    <w:p w:rsidR="008563A4" w:rsidRDefault="008563A4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kern w:val="2"/>
          <w:sz w:val="28"/>
          <w:szCs w:val="28"/>
        </w:rPr>
      </w:pPr>
    </w:p>
    <w:p w:rsidR="008563A4" w:rsidRPr="004B4B8A" w:rsidRDefault="008563A4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</w:rPr>
      </w:pPr>
      <w:r w:rsidRPr="004B4B8A">
        <w:rPr>
          <w:rFonts w:ascii="Times New Roman" w:hAnsi="Times New Roman"/>
          <w:kern w:val="2"/>
          <w:sz w:val="24"/>
          <w:szCs w:val="24"/>
        </w:rPr>
        <w:t xml:space="preserve">Приложение № 1                                                                                   </w:t>
      </w: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B4B8A">
        <w:rPr>
          <w:rFonts w:ascii="Times New Roman" w:hAnsi="Times New Roman"/>
          <w:sz w:val="24"/>
          <w:szCs w:val="24"/>
          <w:lang w:eastAsia="ru-RU"/>
        </w:rPr>
        <w:t>к Положению об оплате труда работников,</w:t>
      </w: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B4B8A">
        <w:rPr>
          <w:rFonts w:ascii="Times New Roman" w:hAnsi="Times New Roman"/>
          <w:sz w:val="24"/>
          <w:szCs w:val="24"/>
          <w:lang w:eastAsia="ru-RU"/>
        </w:rPr>
        <w:t xml:space="preserve">занимающим должности и профессии, не </w:t>
      </w: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B4B8A">
        <w:rPr>
          <w:rFonts w:ascii="Times New Roman" w:hAnsi="Times New Roman"/>
          <w:sz w:val="24"/>
          <w:szCs w:val="24"/>
          <w:lang w:eastAsia="ru-RU"/>
        </w:rPr>
        <w:t>отнесенные к  должностям муниципальной</w:t>
      </w: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B4B8A">
        <w:rPr>
          <w:rFonts w:ascii="Times New Roman" w:hAnsi="Times New Roman"/>
          <w:sz w:val="24"/>
          <w:szCs w:val="24"/>
          <w:lang w:eastAsia="ru-RU"/>
        </w:rPr>
        <w:t xml:space="preserve"> службы, и осуществляющим техническое </w:t>
      </w: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B4B8A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сельского </w:t>
      </w: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B4B8A">
        <w:rPr>
          <w:rFonts w:ascii="Times New Roman" w:hAnsi="Times New Roman"/>
          <w:sz w:val="24"/>
          <w:szCs w:val="24"/>
          <w:lang w:eastAsia="ru-RU"/>
        </w:rPr>
        <w:t>поселения</w:t>
      </w:r>
    </w:p>
    <w:p w:rsidR="008563A4" w:rsidRPr="00750A65" w:rsidRDefault="008563A4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kern w:val="2"/>
        </w:rPr>
      </w:pPr>
    </w:p>
    <w:p w:rsidR="008563A4" w:rsidRPr="00750A65" w:rsidRDefault="008563A4" w:rsidP="004B4B8A">
      <w:pPr>
        <w:widowControl w:val="0"/>
        <w:suppressLineNumbers/>
        <w:suppressAutoHyphens/>
        <w:spacing w:after="0" w:line="240" w:lineRule="auto"/>
        <w:jc w:val="right"/>
        <w:rPr>
          <w:rFonts w:ascii="Times New Roman" w:hAnsi="Times New Roman"/>
          <w:kern w:val="2"/>
        </w:rPr>
      </w:pPr>
    </w:p>
    <w:p w:rsidR="008563A4" w:rsidRPr="00750A65" w:rsidRDefault="008563A4" w:rsidP="004B4B8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 w:rsidRPr="00750A65">
        <w:rPr>
          <w:rFonts w:ascii="Times New Roman" w:hAnsi="Times New Roman"/>
          <w:b/>
          <w:color w:val="000000"/>
          <w:lang w:eastAsia="ru-RU"/>
        </w:rPr>
        <w:t xml:space="preserve">Положение об оплате труда и материальном стимулировании работников, занимающих должности и профессии, не отнесенные к  </w:t>
      </w:r>
      <w:r w:rsidRPr="00750A65">
        <w:rPr>
          <w:rFonts w:ascii="Times New Roman" w:hAnsi="Times New Roman"/>
          <w:b/>
          <w:bCs/>
          <w:color w:val="333333"/>
        </w:rPr>
        <w:t>муниципальным должностям муниципальной службы</w:t>
      </w:r>
      <w:r w:rsidRPr="00750A65">
        <w:rPr>
          <w:rFonts w:ascii="Times New Roman" w:hAnsi="Times New Roman"/>
          <w:b/>
          <w:color w:val="000000"/>
          <w:lang w:eastAsia="ru-RU"/>
        </w:rPr>
        <w:t xml:space="preserve">, и осуществляющих техническое обеспечение деятельности </w:t>
      </w:r>
      <w:r w:rsidRPr="00750A65">
        <w:rPr>
          <w:rFonts w:ascii="Times New Roman" w:hAnsi="Times New Roman"/>
          <w:b/>
          <w:kern w:val="2"/>
        </w:rPr>
        <w:t>сельского поселения Чуваш-Карамалинский сельсовет</w:t>
      </w:r>
      <w:r w:rsidRPr="00750A65">
        <w:rPr>
          <w:rFonts w:ascii="Times New Roman" w:hAnsi="Times New Roman"/>
          <w:b/>
          <w:color w:val="000000"/>
          <w:lang w:eastAsia="ru-RU"/>
        </w:rPr>
        <w:t xml:space="preserve"> муниципального района Аургазинский район Республики Башкортостан 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63A4" w:rsidRPr="00750A65" w:rsidRDefault="008563A4" w:rsidP="004B4B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750A65">
        <w:rPr>
          <w:rFonts w:ascii="Times New Roman" w:hAnsi="Times New Roman"/>
        </w:rPr>
        <w:t xml:space="preserve">1. </w:t>
      </w:r>
      <w:r w:rsidRPr="00750A65">
        <w:rPr>
          <w:rFonts w:ascii="Times New Roman" w:hAnsi="Times New Roman"/>
          <w:color w:val="000000"/>
          <w:lang w:eastAsia="ru-RU"/>
        </w:rPr>
        <w:t xml:space="preserve">Настоящее Положение регулирует оплату труда и материального стимулирования работников, занимающих должности и профессии, не отнесенные к  </w:t>
      </w:r>
      <w:r w:rsidRPr="00750A65">
        <w:rPr>
          <w:rFonts w:ascii="Times New Roman" w:hAnsi="Times New Roman"/>
          <w:bCs/>
          <w:color w:val="333333"/>
        </w:rPr>
        <w:t>муниципальным должностям муниципальной службы</w:t>
      </w:r>
      <w:r w:rsidRPr="00750A65">
        <w:rPr>
          <w:rFonts w:ascii="Times New Roman" w:hAnsi="Times New Roman"/>
          <w:color w:val="000000"/>
          <w:lang w:eastAsia="ru-RU"/>
        </w:rPr>
        <w:t xml:space="preserve">, и осуществляющих техническое обеспечение деятельности </w:t>
      </w:r>
      <w:r w:rsidRPr="00750A65">
        <w:rPr>
          <w:rFonts w:ascii="Times New Roman" w:hAnsi="Times New Roman"/>
          <w:kern w:val="2"/>
        </w:rPr>
        <w:t xml:space="preserve">сельского поселения Новокальчировский сельсовет </w:t>
      </w:r>
      <w:r w:rsidRPr="00750A65">
        <w:rPr>
          <w:rFonts w:ascii="Times New Roman" w:hAnsi="Times New Roman"/>
          <w:color w:val="000000"/>
          <w:lang w:eastAsia="ru-RU"/>
        </w:rPr>
        <w:t>муниципального района Аургазинский район Республики Башкортостан.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2. Оплата труда работников состоит из: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должностного оклада, тарифной ставки;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надбавок к должностному окладу, тарифной ставке: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а) за сложность, напряженность и высокие достижения в труде;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б) за классность;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в) районного коэффициента;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премий по результатам работы;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материальной помощи;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доплат к должностному окладу, тарифной ставке.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 xml:space="preserve">3. Размеры должностных окладов (тарифных ставок) работникам устанавливаются согласно </w:t>
      </w:r>
      <w:hyperlink r:id="rId6" w:anchor="Par133" w:history="1">
        <w:r w:rsidRPr="00750A65">
          <w:rPr>
            <w:rFonts w:ascii="Times New Roman" w:hAnsi="Times New Roman"/>
          </w:rPr>
          <w:t>приложению</w:t>
        </w:r>
      </w:hyperlink>
      <w:r w:rsidRPr="00750A65">
        <w:rPr>
          <w:rFonts w:ascii="Times New Roman" w:hAnsi="Times New Roman"/>
        </w:rPr>
        <w:t xml:space="preserve"> к настоящему Положению.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 xml:space="preserve">Должностные оклады (тарифные ставки) в дальнейшем могут индексироваться в сроки и пределах повышения должностных окладов (тарифных ставок) работников, </w:t>
      </w:r>
      <w:r w:rsidRPr="00750A65">
        <w:rPr>
          <w:rFonts w:ascii="Times New Roman" w:hAnsi="Times New Roman"/>
          <w:color w:val="000000"/>
          <w:lang w:eastAsia="ru-RU"/>
        </w:rPr>
        <w:t>осуществляющих техническое обеспечение деятельности органов местного самоуправления муниципального района Аургазинский район Республики Башкортостан.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4. Работникам выплачиваются: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ежемесячная надбавка к должностному окладу за сложность, напряженность и высокие достижения в труде в размере от 70 до 100 процентов должностного оклада (тарифной ставки);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премии по результатам работы (размер премий определяется исходя из результатов деятельности работника и максимальными размерами не ограничивается).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5. Условия выплаты ежемесячных надбавок за сложность, напряженность и высокие достижения в труде.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Основными критериями для установления размера ежемесячной надбавки за сложность, напряженность и высокие достижения в труде являются: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а) профессиональный уровень исполнения трудовых обязанностей;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б) сложность, срочность выполняемой работы;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в) опыт работы по специальности и занимаемой должности;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г) компетентность при выполнении наиболее важных, сложных и ответственных работ;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д)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Ежемесячная надбавка за сложность, напряженность и высокие достижения в труде выплачивается работникам одновременно с выплатой должностных окладов (тарифных ставок) за соответствующий месяц, включается в заработок, на который начисляется районный коэффициент, и учитывается при исчислении среднего заработка в порядке, установленном законодательством.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6. Порядок премирования работников и оказание им материальной помощи.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Размер премии определяется в пределах утвержденного фонда оплаты труда и начисляется пропорционально отработанному времени.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 xml:space="preserve"> При определении размера премии необходимо учитывать: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отношение работника к выполнению возложенных на него обязанностей;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своевременность и качество выполняемой работы, поручений и заданий;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личный вклад в выполнение структурным подразделением возложенных на него задач и функций.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По решению руководителя органа местного самоуправления при наличии экономии по фонду оплаты труда работникам выплачивается премия по итогам работы за определенный период.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В пределах фонда оплаты труда при предоставлении ежегодного оплачиваемого отпуска работникам один раз в календарном году оказывается материальная помощь в размере двух должностных окладов (тарифных ставок).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 xml:space="preserve">Материальная помощь вновь принятым работникам выплачивается пропорционально отработанному времени. 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Решением руководителя органа местного самоуправления при наличии экономии фонда оплаты труда работникам при предъявлении ими подтверждающих документов оказывается материальная помощь в следующих случаях: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а) смерти супруга (супруги), родителей, детей работника - по заявлению работника в размере одного должностного оклада (тарифной ставки);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б) в связи с бракосочетанием работника - по заявлению работника в размере одного должностного оклада (тарифной ставки);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в) по заявлению родственников в связи со смертью работника - выплачивается единовременно одному из близких родственников (супругу, родителям, детям, брату, сестре) или иному лицу, оплачивающему похороны, - в размере одного должностного оклада (тарифной ставки);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г) в связи с Днем победы в Великой Отечественной войне и других знаменательных датах  – по распоряжению руководителя органа местного самоуправления в размере, определяемом в каждом конкретном случае отдельно руководителем органа местного самоуправления.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д) по иным уважительным причинам.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7. При утверждении фондов оплаты труда для органов, в которых осуществляется муниципальная служба муниципального района Аургазинский район, сверх суммы средств, направляемых для выплаты должностных окладов, тарифных ставок работникам с учетом районного коэффициента, предусматриваются следующие средства на выплату (в расчете на год):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ежемесячной надбавки за сложность, напряженность и высокие достижения в труде - в размере 8,5-кратной суммы должностных окладов и тарифных ставок работников с учетом районного коэффициента;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ежемесячной надбавки за выслугу лет - в размере 3-кратной суммы должностных окладов работников с учетом районного коэффициента;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премий по результатам работы: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а) специалистам и служащим - в размере 4-кратной суммы должностных окладов соответствующих работников с учетом районного коэффициента;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б) рабочим и водителям - в размере 6-кратной суммы тарифных ставок соответствующих работников с учетом установленных надбавок, доплат и районного коэффициента;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материальной помощи - в размере 2-кратной суммы должностных окладов и тарифных ставок работников;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установленных настоящим Положением надбавок и доплат по другим основаниям.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6. Работникам сохраняется размер ежемесячной надбавки к должностному окладу за выслугу лет в органах местного самоуправления Республики Башкортостан (в том числе и при переводе работника в другой орган, в котором осуществляется муниципальная служба), если ее размер выше надбавки, устанавливаемой при введении условий оплаты труда в соответствии с настоящим Положением.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8. Рабочим и водителям устанавливаются следующие надбавки и доплаты, средства для выплаты которых предусматриваются при утверждении фондов оплаты труда с учетом фактически назначенных размеров: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доплаты: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а) рабочим - за работу во вредных или опасных условиях и на тяжелых работах по согласованию с Министерством труда и социальной защиты населения Республики Башкортостан (согласно типовому перечню, установленному для рабочих, занятых на тяжелых работах и работах с вредными условиями труда);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б) работникам охраны, операторам теплового пункта и диспетчерской службы - за работу в ночное время (с 22.00 до 6.00) в размере 50 процентов часовой тарифной ставки;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в) водителям служебных легковых автомобилей - за ненормированный рабочий день в размере 50 процентов месячной тарифной ставки;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надбавки: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а) водителям автомобилей - за отработанное в качестве водителя время в следующих размерах: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водителям 2-го класса - 25 процентов месячной тарифной ставки;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водителям 1-го класса - 50 процентов месячной тарифной ставки;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б) уборщикам производственных и служебных помещений - за использование в работе дезинфицирующих средств в размере 10 процентов месячной тарифной ставки.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9.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Размер доплаты устанавливается по соглашению сторон трудового договора с учетом содержания и (или) объема дополнительной работы.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Выплаты указанных доплат осуществляются за счет экономии по фонду оплаты труда.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50A65">
        <w:rPr>
          <w:rFonts w:ascii="Times New Roman" w:hAnsi="Times New Roman"/>
        </w:rPr>
        <w:t>10. Премии рабочим и водителям начисляются с учетом районного коэффициента, всех надбавок и доплат.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4B4B8A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>Приложение №2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>к Положению об оплате труда работников,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 xml:space="preserve">занимающим должности и профессии, не 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>отнесенные к  должностям муниципальной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 xml:space="preserve"> службы, и осуществляющим техническое 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 xml:space="preserve">обеспечение деятельности сельского 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>поселения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>Размеры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>должностных окладов (тарифных ставок) работников, занимающих</w:t>
      </w:r>
    </w:p>
    <w:p w:rsidR="008563A4" w:rsidRPr="00750A65" w:rsidRDefault="008563A4" w:rsidP="004B4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 xml:space="preserve">должности и профессии, не отнесенные к муниципальным должностям и осуществляющих техническое обеспечение деятельности </w:t>
      </w:r>
      <w:r w:rsidRPr="00750A65">
        <w:rPr>
          <w:rFonts w:ascii="Times New Roman" w:hAnsi="Times New Roman"/>
          <w:kern w:val="2"/>
        </w:rPr>
        <w:t>сельского поселения Чуваш-Карамалинский сельсовет</w:t>
      </w:r>
      <w:r w:rsidRPr="00750A65">
        <w:rPr>
          <w:rFonts w:ascii="Times New Roman" w:hAnsi="Times New Roman"/>
          <w:lang w:eastAsia="ru-RU"/>
        </w:rPr>
        <w:t xml:space="preserve"> муниципального района Аургазинский район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791"/>
      </w:tblGrid>
      <w:tr w:rsidR="008563A4" w:rsidRPr="00750A65" w:rsidTr="004B4B8A">
        <w:tc>
          <w:tcPr>
            <w:tcW w:w="6062" w:type="dxa"/>
          </w:tcPr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Наименование должности (профессии)       </w:t>
            </w:r>
          </w:p>
        </w:tc>
        <w:tc>
          <w:tcPr>
            <w:tcW w:w="3791" w:type="dxa"/>
          </w:tcPr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Должностной оклад 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(тарифная ставка), руб.</w:t>
            </w:r>
          </w:p>
        </w:tc>
      </w:tr>
      <w:tr w:rsidR="008563A4" w:rsidRPr="00750A65" w:rsidTr="004B4B8A">
        <w:trPr>
          <w:trHeight w:val="1120"/>
        </w:trPr>
        <w:tc>
          <w:tcPr>
            <w:tcW w:w="6062" w:type="dxa"/>
          </w:tcPr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Специалисты и служащие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Заведующий  хозяйством,    заведующий складом, оператор диспетчерской службы, кассир, комендант, делопроизводитель, архивариус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Машинистка  II  категории,  секретарь-машинистка, секретарь руководителя, экспедитор              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Рабочие и водители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Водитель 5 разряда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Водитель 6 разряда  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Водитель 7 разряда                                                          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Водитель 8 разряда  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Слесарь-сантехник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Электромонтер    по    ремонту   и   обслуживанию электрооборудования 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Гардеробщик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Подсобный рабочий                               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Рабочий  по  комплексному  обслуживанию и ремонту зданий 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Сторож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Уборщик помещений  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Уборщик территорий 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 xml:space="preserve">                              Рабочие на сезонный период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Оператор теплового пункта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791" w:type="dxa"/>
          </w:tcPr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2847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2640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2569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2885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3166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3513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2885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2885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2104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2104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2181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2181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2181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2104</w:t>
            </w: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8563A4" w:rsidRPr="00750A65" w:rsidRDefault="008563A4" w:rsidP="004B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50A65">
              <w:rPr>
                <w:rFonts w:ascii="Times New Roman" w:hAnsi="Times New Roman"/>
                <w:lang w:eastAsia="ru-RU"/>
              </w:rPr>
              <w:t>2885</w:t>
            </w:r>
          </w:p>
        </w:tc>
      </w:tr>
    </w:tbl>
    <w:p w:rsidR="008563A4" w:rsidRPr="00750A65" w:rsidRDefault="008563A4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8563A4" w:rsidRPr="00750A65" w:rsidRDefault="008563A4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8563A4" w:rsidRPr="00750A65" w:rsidRDefault="008563A4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>Примечания:</w:t>
      </w:r>
    </w:p>
    <w:p w:rsidR="008563A4" w:rsidRPr="00750A65" w:rsidRDefault="008563A4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 xml:space="preserve">к </w:t>
      </w:r>
      <w:hyperlink r:id="rId7" w:history="1">
        <w:r w:rsidRPr="00750A65">
          <w:rPr>
            <w:rFonts w:ascii="Times New Roman" w:hAnsi="Times New Roman"/>
            <w:color w:val="0000FF"/>
            <w:u w:val="single"/>
            <w:lang w:eastAsia="ru-RU"/>
          </w:rPr>
          <w:t>5 разряду</w:t>
        </w:r>
      </w:hyperlink>
      <w:r w:rsidRPr="00750A65">
        <w:rPr>
          <w:rFonts w:ascii="Times New Roman" w:hAnsi="Times New Roman"/>
          <w:lang w:eastAsia="ru-RU"/>
        </w:rPr>
        <w:t xml:space="preserve"> относится выполнение работ по управлению легковыми автомобилями всех типов;</w:t>
      </w:r>
    </w:p>
    <w:p w:rsidR="008563A4" w:rsidRPr="00750A65" w:rsidRDefault="008563A4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 xml:space="preserve">к </w:t>
      </w:r>
      <w:hyperlink r:id="rId8" w:history="1">
        <w:r w:rsidRPr="00750A65">
          <w:rPr>
            <w:rFonts w:ascii="Times New Roman" w:hAnsi="Times New Roman"/>
            <w:color w:val="0000FF"/>
            <w:u w:val="single"/>
            <w:lang w:eastAsia="ru-RU"/>
          </w:rPr>
          <w:t>6 разряду</w:t>
        </w:r>
      </w:hyperlink>
      <w:r w:rsidRPr="00750A65">
        <w:rPr>
          <w:rFonts w:ascii="Times New Roman" w:hAnsi="Times New Roman"/>
          <w:lang w:eastAsia="ru-RU"/>
        </w:rPr>
        <w:t xml:space="preserve"> относится выполнение работ по управлению грузовыми автомобилями грузоподъемностью до 3 тонн;</w:t>
      </w:r>
    </w:p>
    <w:p w:rsidR="008563A4" w:rsidRPr="00750A65" w:rsidRDefault="008563A4" w:rsidP="004B4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50A65">
        <w:rPr>
          <w:rFonts w:ascii="Times New Roman" w:hAnsi="Times New Roman"/>
          <w:lang w:eastAsia="ru-RU"/>
        </w:rPr>
        <w:t>при работе на двух-трех типах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должностные оклады водителям повышаются на один разряд.</w:t>
      </w:r>
    </w:p>
    <w:p w:rsidR="008563A4" w:rsidRPr="00750A65" w:rsidRDefault="008563A4" w:rsidP="004B4B8A"/>
    <w:sectPr w:rsidR="008563A4" w:rsidRPr="00750A65" w:rsidSect="00A428A6">
      <w:pgSz w:w="11906" w:h="16838"/>
      <w:pgMar w:top="28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B8A"/>
    <w:rsid w:val="002360DE"/>
    <w:rsid w:val="00373A47"/>
    <w:rsid w:val="003803A6"/>
    <w:rsid w:val="003852FF"/>
    <w:rsid w:val="004006BD"/>
    <w:rsid w:val="00413A1A"/>
    <w:rsid w:val="004B4B8A"/>
    <w:rsid w:val="005517D9"/>
    <w:rsid w:val="005A3122"/>
    <w:rsid w:val="00614024"/>
    <w:rsid w:val="00676633"/>
    <w:rsid w:val="006808CE"/>
    <w:rsid w:val="006860A9"/>
    <w:rsid w:val="006F2A40"/>
    <w:rsid w:val="00705464"/>
    <w:rsid w:val="00750A65"/>
    <w:rsid w:val="00826600"/>
    <w:rsid w:val="008563A4"/>
    <w:rsid w:val="009F1A48"/>
    <w:rsid w:val="00A428A6"/>
    <w:rsid w:val="00BB350C"/>
    <w:rsid w:val="00C25850"/>
    <w:rsid w:val="00C55AD6"/>
    <w:rsid w:val="00ED1723"/>
    <w:rsid w:val="00EE1DF8"/>
    <w:rsid w:val="00F16B53"/>
    <w:rsid w:val="00F24D7A"/>
    <w:rsid w:val="00FE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8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B4B8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B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4B8A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uiPriority w:val="99"/>
    <w:semiHidden/>
    <w:locked/>
    <w:rsid w:val="006860A9"/>
    <w:rPr>
      <w:lang w:val="ru-RU" w:eastAsia="ru-RU"/>
    </w:rPr>
  </w:style>
  <w:style w:type="paragraph" w:styleId="Header">
    <w:name w:val="header"/>
    <w:basedOn w:val="Normal"/>
    <w:link w:val="HeaderChar1"/>
    <w:uiPriority w:val="99"/>
    <w:semiHidden/>
    <w:rsid w:val="006860A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350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6603EC002FAC228F67AAB17534B2EF3B4979F644A0D225319D732FB4AC9E0EAC0D624F13938FEA26C659YF10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6603EC002FAC228F67AAB17534B2EF3B4979F644A0D225319D732FB4AC9E0EAC0D624F13938FEA26C659YF1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77;&#1096;&#1077;&#1085;&#1080;&#1103;\&#8470;%20261%20&#1087;&#1086;&#1083;&#1086;&#1078;%20&#1086;&#1087;&#1083;&#1072;&#1090;&#1072;%20&#1090;&#1077;&#1093;&#1088;&#1072;&#1073;&#1086;&#1090;&#1085;&#1080;&#1082;&#1080;.doc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5</Pages>
  <Words>2083</Words>
  <Characters>11876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2018-04-25T10:56:00Z</cp:lastPrinted>
  <dcterms:created xsi:type="dcterms:W3CDTF">2018-04-20T10:45:00Z</dcterms:created>
  <dcterms:modified xsi:type="dcterms:W3CDTF">2018-04-25T11:12:00Z</dcterms:modified>
</cp:coreProperties>
</file>