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33"/>
        <w:tblW w:w="10245" w:type="dxa"/>
        <w:tblLayout w:type="fixed"/>
        <w:tblLook w:val="04A0" w:firstRow="1" w:lastRow="0" w:firstColumn="1" w:lastColumn="0" w:noHBand="0" w:noVBand="1"/>
      </w:tblPr>
      <w:tblGrid>
        <w:gridCol w:w="4291"/>
        <w:gridCol w:w="1559"/>
        <w:gridCol w:w="4395"/>
      </w:tblGrid>
      <w:tr w:rsidR="0031413C" w:rsidRPr="0031413C" w:rsidTr="0031413C">
        <w:tc>
          <w:tcPr>
            <w:tcW w:w="4291" w:type="dxa"/>
          </w:tcPr>
          <w:p w:rsidR="0031413C" w:rsidRPr="0031413C" w:rsidRDefault="0031413C" w:rsidP="0031413C">
            <w:pPr>
              <w:tabs>
                <w:tab w:val="center" w:pos="4153"/>
                <w:tab w:val="right" w:pos="8306"/>
              </w:tabs>
              <w:spacing w:after="0" w:line="240" w:lineRule="auto"/>
              <w:jc w:val="center"/>
              <w:rPr>
                <w:rFonts w:ascii="Century Bash" w:eastAsia="Times New Roman" w:hAnsi="Century Bash" w:cs="Times New Roman"/>
                <w:sz w:val="20"/>
                <w:szCs w:val="20"/>
                <w:lang w:eastAsia="ru-RU"/>
              </w:rPr>
            </w:pPr>
            <w:r w:rsidRPr="0031413C">
              <w:rPr>
                <w:rFonts w:ascii="Century Bash" w:eastAsia="Times New Roman" w:hAnsi="Century Bash" w:cs="Times New Roman"/>
                <w:sz w:val="20"/>
                <w:szCs w:val="20"/>
                <w:lang w:eastAsia="ru-RU"/>
              </w:rPr>
              <w:t>БАШ</w:t>
            </w:r>
            <w:proofErr w:type="gramStart"/>
            <w:r w:rsidRPr="0031413C">
              <w:rPr>
                <w:rFonts w:ascii="Century Bash" w:eastAsia="Times New Roman" w:hAnsi="Century Bash" w:cs="Times New Roman"/>
                <w:sz w:val="20"/>
                <w:szCs w:val="20"/>
                <w:lang w:val="en-US" w:eastAsia="ru-RU"/>
              </w:rPr>
              <w:t>K</w:t>
            </w:r>
            <w:proofErr w:type="gramEnd"/>
            <w:r w:rsidRPr="0031413C">
              <w:rPr>
                <w:rFonts w:ascii="Century Bash" w:eastAsia="Times New Roman" w:hAnsi="Century Bash" w:cs="Times New Roman"/>
                <w:sz w:val="20"/>
                <w:szCs w:val="20"/>
                <w:lang w:eastAsia="ru-RU"/>
              </w:rPr>
              <w:t>ОРТОСТАН  РЕСПУБЛИКА</w:t>
            </w:r>
            <w:r w:rsidRPr="0031413C">
              <w:rPr>
                <w:rFonts w:ascii="Century Bash" w:eastAsia="Times New Roman" w:hAnsi="Century Bash" w:cs="Times New Roman"/>
                <w:sz w:val="20"/>
                <w:szCs w:val="20"/>
                <w:lang w:val="en-US" w:eastAsia="ru-RU"/>
              </w:rPr>
              <w:t>H</w:t>
            </w:r>
            <w:r w:rsidRPr="0031413C">
              <w:rPr>
                <w:rFonts w:ascii="Century Bash" w:eastAsia="Times New Roman" w:hAnsi="Century Bash" w:cs="Times New Roman"/>
                <w:sz w:val="20"/>
                <w:szCs w:val="20"/>
                <w:lang w:eastAsia="ru-RU"/>
              </w:rPr>
              <w:t>Ы</w:t>
            </w:r>
          </w:p>
          <w:p w:rsidR="0031413C" w:rsidRPr="0031413C" w:rsidRDefault="0031413C" w:rsidP="0031413C">
            <w:pPr>
              <w:tabs>
                <w:tab w:val="center" w:pos="4153"/>
                <w:tab w:val="right" w:pos="8306"/>
              </w:tabs>
              <w:spacing w:after="0" w:line="240" w:lineRule="auto"/>
              <w:jc w:val="center"/>
              <w:rPr>
                <w:rFonts w:ascii="Century Bash" w:eastAsia="Times New Roman" w:hAnsi="Century Bash" w:cs="Times New Roman"/>
                <w:sz w:val="24"/>
                <w:szCs w:val="20"/>
                <w:lang w:eastAsia="ru-RU"/>
              </w:rPr>
            </w:pPr>
            <w:proofErr w:type="spellStart"/>
            <w:r w:rsidRPr="0031413C">
              <w:rPr>
                <w:rFonts w:ascii="Century Bash" w:eastAsia="Times New Roman" w:hAnsi="Century Bash" w:cs="Times New Roman"/>
                <w:sz w:val="24"/>
                <w:szCs w:val="20"/>
                <w:lang w:eastAsia="ru-RU"/>
              </w:rPr>
              <w:t>Ауыр</w:t>
            </w:r>
            <w:proofErr w:type="spellEnd"/>
            <w:r w:rsidRPr="0031413C">
              <w:rPr>
                <w:rFonts w:ascii="Century Bash" w:eastAsia="Times New Roman" w:hAnsi="Century Bash" w:cs="Times New Roman"/>
                <w:sz w:val="24"/>
                <w:szCs w:val="20"/>
                <w:lang w:val="en-US" w:eastAsia="ru-RU"/>
              </w:rPr>
              <w:t>f</w:t>
            </w:r>
            <w:r w:rsidRPr="0031413C">
              <w:rPr>
                <w:rFonts w:ascii="Century Bash" w:eastAsia="Times New Roman" w:hAnsi="Century Bash" w:cs="Times New Roman"/>
                <w:sz w:val="24"/>
                <w:szCs w:val="20"/>
                <w:lang w:eastAsia="ru-RU"/>
              </w:rPr>
              <w:t xml:space="preserve">азы районы                  </w:t>
            </w:r>
            <w:proofErr w:type="spellStart"/>
            <w:r w:rsidRPr="0031413C">
              <w:rPr>
                <w:rFonts w:ascii="Century Bash" w:eastAsia="Times New Roman" w:hAnsi="Century Bash" w:cs="Times New Roman"/>
                <w:sz w:val="24"/>
                <w:szCs w:val="20"/>
                <w:lang w:eastAsia="ru-RU"/>
              </w:rPr>
              <w:t>муниципаль</w:t>
            </w:r>
            <w:proofErr w:type="spellEnd"/>
            <w:r w:rsidRPr="0031413C">
              <w:rPr>
                <w:rFonts w:ascii="Century Bash" w:eastAsia="Times New Roman" w:hAnsi="Century Bash" w:cs="Times New Roman"/>
                <w:sz w:val="24"/>
                <w:szCs w:val="20"/>
                <w:lang w:eastAsia="ru-RU"/>
              </w:rPr>
              <w:t xml:space="preserve"> </w:t>
            </w:r>
            <w:proofErr w:type="spellStart"/>
            <w:r w:rsidRPr="0031413C">
              <w:rPr>
                <w:rFonts w:ascii="Century Bash" w:eastAsia="Times New Roman" w:hAnsi="Century Bash" w:cs="Times New Roman"/>
                <w:sz w:val="24"/>
                <w:szCs w:val="20"/>
                <w:lang w:eastAsia="ru-RU"/>
              </w:rPr>
              <w:t>районыны</w:t>
            </w:r>
            <w:proofErr w:type="spellEnd"/>
            <w:proofErr w:type="gramStart"/>
            <w:r w:rsidRPr="0031413C">
              <w:rPr>
                <w:rFonts w:ascii="Century Bash" w:eastAsia="Times New Roman" w:hAnsi="Century Bash" w:cs="Times New Roman"/>
                <w:sz w:val="24"/>
                <w:szCs w:val="20"/>
                <w:lang w:val="en-US" w:eastAsia="ru-RU"/>
              </w:rPr>
              <w:t>n</w:t>
            </w:r>
            <w:proofErr w:type="gramEnd"/>
            <w:r w:rsidRPr="0031413C">
              <w:rPr>
                <w:rFonts w:ascii="Century Bash" w:eastAsia="Times New Roman" w:hAnsi="Century Bash" w:cs="Times New Roman"/>
                <w:sz w:val="24"/>
                <w:szCs w:val="20"/>
                <w:lang w:eastAsia="ru-RU"/>
              </w:rPr>
              <w:t xml:space="preserve"> </w:t>
            </w:r>
            <w:proofErr w:type="spellStart"/>
            <w:r w:rsidRPr="0031413C">
              <w:rPr>
                <w:rFonts w:ascii="Century Bash" w:eastAsia="Times New Roman" w:hAnsi="Century Bash" w:cs="Times New Roman"/>
                <w:sz w:val="24"/>
                <w:szCs w:val="20"/>
                <w:lang w:eastAsia="ru-RU"/>
              </w:rPr>
              <w:t>Сыуаш-Карамалы</w:t>
            </w:r>
            <w:proofErr w:type="spellEnd"/>
            <w:r w:rsidRPr="0031413C">
              <w:rPr>
                <w:rFonts w:ascii="Century Bash" w:eastAsia="Times New Roman" w:hAnsi="Century Bash" w:cs="Times New Roman"/>
                <w:sz w:val="24"/>
                <w:szCs w:val="20"/>
                <w:lang w:eastAsia="ru-RU"/>
              </w:rPr>
              <w:t xml:space="preserve"> </w:t>
            </w:r>
            <w:proofErr w:type="spellStart"/>
            <w:r w:rsidRPr="0031413C">
              <w:rPr>
                <w:rFonts w:ascii="Century Bash" w:eastAsia="Times New Roman" w:hAnsi="Century Bash" w:cs="Times New Roman"/>
                <w:sz w:val="24"/>
                <w:szCs w:val="20"/>
                <w:lang w:eastAsia="ru-RU"/>
              </w:rPr>
              <w:t>ауыл</w:t>
            </w:r>
            <w:proofErr w:type="spellEnd"/>
            <w:r w:rsidRPr="0031413C">
              <w:rPr>
                <w:rFonts w:ascii="Century Bash" w:eastAsia="Times New Roman" w:hAnsi="Century Bash" w:cs="Times New Roman"/>
                <w:sz w:val="24"/>
                <w:szCs w:val="20"/>
                <w:lang w:eastAsia="ru-RU"/>
              </w:rPr>
              <w:t xml:space="preserve"> советы </w:t>
            </w:r>
            <w:proofErr w:type="spellStart"/>
            <w:r w:rsidRPr="0031413C">
              <w:rPr>
                <w:rFonts w:ascii="Century Bash" w:eastAsia="Times New Roman" w:hAnsi="Century Bash" w:cs="Times New Roman"/>
                <w:sz w:val="24"/>
                <w:szCs w:val="20"/>
                <w:lang w:eastAsia="ru-RU"/>
              </w:rPr>
              <w:t>ауыл</w:t>
            </w:r>
            <w:proofErr w:type="spellEnd"/>
            <w:r w:rsidRPr="0031413C">
              <w:rPr>
                <w:rFonts w:ascii="Century Bash" w:eastAsia="Times New Roman" w:hAnsi="Century Bash" w:cs="Times New Roman"/>
                <w:sz w:val="24"/>
                <w:szCs w:val="20"/>
                <w:lang w:eastAsia="ru-RU"/>
              </w:rPr>
              <w:t xml:space="preserve"> бил</w:t>
            </w:r>
            <w:r w:rsidRPr="0031413C">
              <w:rPr>
                <w:rFonts w:ascii="Century Bash" w:eastAsia="Times New Roman" w:hAnsi="Century Bash" w:cs="Times New Roman"/>
                <w:sz w:val="24"/>
                <w:szCs w:val="20"/>
                <w:lang w:val="en-US" w:eastAsia="ru-RU"/>
              </w:rPr>
              <w:t>e</w:t>
            </w:r>
            <w:r w:rsidRPr="0031413C">
              <w:rPr>
                <w:rFonts w:ascii="Century Bash" w:eastAsia="Times New Roman" w:hAnsi="Century Bash" w:cs="Times New Roman"/>
                <w:sz w:val="24"/>
                <w:szCs w:val="20"/>
                <w:lang w:eastAsia="ru-RU"/>
              </w:rPr>
              <w:t>м</w:t>
            </w:r>
            <w:r w:rsidRPr="0031413C">
              <w:rPr>
                <w:rFonts w:ascii="Century Bash" w:eastAsia="Times New Roman" w:hAnsi="Century Bash" w:cs="Times New Roman"/>
                <w:sz w:val="24"/>
                <w:szCs w:val="20"/>
                <w:lang w:val="en-US" w:eastAsia="ru-RU"/>
              </w:rPr>
              <w:t>eh</w:t>
            </w:r>
            <w:r w:rsidRPr="0031413C">
              <w:rPr>
                <w:rFonts w:ascii="Century Bash" w:eastAsia="Times New Roman" w:hAnsi="Century Bash" w:cs="Times New Roman"/>
                <w:sz w:val="24"/>
                <w:szCs w:val="20"/>
                <w:lang w:eastAsia="ru-RU"/>
              </w:rPr>
              <w:t xml:space="preserve">е </w:t>
            </w:r>
            <w:proofErr w:type="spellStart"/>
            <w:r w:rsidRPr="0031413C">
              <w:rPr>
                <w:rFonts w:ascii="Century Bash" w:eastAsia="Times New Roman" w:hAnsi="Century Bash" w:cs="Times New Roman"/>
                <w:sz w:val="24"/>
                <w:szCs w:val="20"/>
                <w:lang w:eastAsia="ru-RU"/>
              </w:rPr>
              <w:t>Хакимиэте</w:t>
            </w:r>
            <w:proofErr w:type="spellEnd"/>
          </w:p>
          <w:p w:rsidR="0031413C" w:rsidRPr="0031413C" w:rsidRDefault="0031413C" w:rsidP="0031413C">
            <w:pPr>
              <w:tabs>
                <w:tab w:val="center" w:pos="4153"/>
                <w:tab w:val="right" w:pos="8306"/>
              </w:tabs>
              <w:spacing w:after="0" w:line="240" w:lineRule="auto"/>
              <w:rPr>
                <w:rFonts w:ascii="Century Bash" w:eastAsia="Times New Roman" w:hAnsi="Century Bash" w:cs="Times New Roman"/>
                <w:sz w:val="14"/>
                <w:szCs w:val="20"/>
                <w:lang w:eastAsia="ru-RU"/>
              </w:rPr>
            </w:pPr>
            <w:r w:rsidRPr="0031413C">
              <w:rPr>
                <w:rFonts w:ascii="Century Bash" w:eastAsia="Times New Roman" w:hAnsi="Century Bash" w:cs="Times New Roman"/>
                <w:sz w:val="14"/>
                <w:szCs w:val="20"/>
                <w:lang w:eastAsia="ru-RU"/>
              </w:rPr>
              <w:t xml:space="preserve">453485, </w:t>
            </w:r>
            <w:proofErr w:type="spellStart"/>
            <w:r w:rsidRPr="0031413C">
              <w:rPr>
                <w:rFonts w:ascii="Century Bash" w:eastAsia="Times New Roman" w:hAnsi="Century Bash" w:cs="Times New Roman"/>
                <w:sz w:val="14"/>
                <w:szCs w:val="20"/>
                <w:lang w:eastAsia="ru-RU"/>
              </w:rPr>
              <w:t>Ауыр</w:t>
            </w:r>
            <w:proofErr w:type="spellEnd"/>
            <w:r w:rsidRPr="0031413C">
              <w:rPr>
                <w:rFonts w:ascii="Century Bash" w:eastAsia="Times New Roman" w:hAnsi="Century Bash" w:cs="Times New Roman"/>
                <w:sz w:val="14"/>
                <w:szCs w:val="20"/>
                <w:lang w:val="en-US" w:eastAsia="ru-RU"/>
              </w:rPr>
              <w:t>f</w:t>
            </w:r>
            <w:r w:rsidRPr="0031413C">
              <w:rPr>
                <w:rFonts w:ascii="Century Bash" w:eastAsia="Times New Roman" w:hAnsi="Century Bash" w:cs="Times New Roman"/>
                <w:sz w:val="14"/>
                <w:szCs w:val="20"/>
                <w:lang w:eastAsia="ru-RU"/>
              </w:rPr>
              <w:t xml:space="preserve">азы районы, </w:t>
            </w:r>
            <w:proofErr w:type="spellStart"/>
            <w:r w:rsidRPr="0031413C">
              <w:rPr>
                <w:rFonts w:ascii="Century Bash" w:eastAsia="Times New Roman" w:hAnsi="Century Bash" w:cs="Times New Roman"/>
                <w:sz w:val="14"/>
                <w:szCs w:val="20"/>
                <w:lang w:eastAsia="ru-RU"/>
              </w:rPr>
              <w:t>с</w:t>
            </w:r>
            <w:proofErr w:type="gramStart"/>
            <w:r w:rsidRPr="0031413C">
              <w:rPr>
                <w:rFonts w:ascii="Century Bash" w:eastAsia="Times New Roman" w:hAnsi="Century Bash" w:cs="Times New Roman"/>
                <w:sz w:val="14"/>
                <w:szCs w:val="20"/>
                <w:lang w:eastAsia="ru-RU"/>
              </w:rPr>
              <w:t>.С</w:t>
            </w:r>
            <w:proofErr w:type="gramEnd"/>
            <w:r w:rsidRPr="0031413C">
              <w:rPr>
                <w:rFonts w:ascii="Century Bash" w:eastAsia="Times New Roman" w:hAnsi="Century Bash" w:cs="Times New Roman"/>
                <w:sz w:val="14"/>
                <w:szCs w:val="20"/>
                <w:lang w:eastAsia="ru-RU"/>
              </w:rPr>
              <w:t>ыуаш-Карамалы</w:t>
            </w:r>
            <w:proofErr w:type="spellEnd"/>
            <w:r w:rsidRPr="0031413C">
              <w:rPr>
                <w:rFonts w:ascii="Century Bash" w:eastAsia="Times New Roman" w:hAnsi="Century Bash" w:cs="Times New Roman"/>
                <w:sz w:val="14"/>
                <w:szCs w:val="20"/>
                <w:lang w:eastAsia="ru-RU"/>
              </w:rPr>
              <w:t xml:space="preserve">  </w:t>
            </w:r>
            <w:proofErr w:type="spellStart"/>
            <w:r w:rsidRPr="0031413C">
              <w:rPr>
                <w:rFonts w:ascii="Century Bash" w:eastAsia="Times New Roman" w:hAnsi="Century Bash" w:cs="Times New Roman"/>
                <w:sz w:val="14"/>
                <w:szCs w:val="20"/>
                <w:lang w:eastAsia="ru-RU"/>
              </w:rPr>
              <w:t>ауылы</w:t>
            </w:r>
            <w:proofErr w:type="spellEnd"/>
          </w:p>
        </w:tc>
        <w:tc>
          <w:tcPr>
            <w:tcW w:w="1559" w:type="dxa"/>
            <w:tcMar>
              <w:top w:w="0" w:type="dxa"/>
              <w:left w:w="0" w:type="dxa"/>
              <w:bottom w:w="0" w:type="dxa"/>
              <w:right w:w="0" w:type="dxa"/>
            </w:tcMar>
            <w:vAlign w:val="center"/>
            <w:hideMark/>
          </w:tcPr>
          <w:p w:rsidR="0031413C" w:rsidRPr="0031413C" w:rsidRDefault="0031413C" w:rsidP="0031413C">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31413C">
              <w:rPr>
                <w:rFonts w:ascii="Times New Roman" w:eastAsia="Times New Roman" w:hAnsi="Times New Roman" w:cs="Times New Roman"/>
                <w:sz w:val="24"/>
                <w:szCs w:val="20"/>
                <w:lang w:eastAsia="ru-RU"/>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77pt" o:ole="" fillcolor="window">
                  <v:imagedata r:id="rId8" o:title="" croptop="12122f" cropleft="12122f" cropright="6939f"/>
                </v:shape>
                <o:OLEObject Type="Embed" ProgID="Word.Picture.8" ShapeID="_x0000_i1025" DrawAspect="Content" ObjectID="_1612257189" r:id="rId9"/>
              </w:object>
            </w:r>
          </w:p>
        </w:tc>
        <w:tc>
          <w:tcPr>
            <w:tcW w:w="4395" w:type="dxa"/>
          </w:tcPr>
          <w:p w:rsidR="0031413C" w:rsidRPr="0031413C" w:rsidRDefault="0031413C" w:rsidP="0031413C">
            <w:pPr>
              <w:tabs>
                <w:tab w:val="center" w:pos="4153"/>
                <w:tab w:val="right" w:pos="8306"/>
              </w:tabs>
              <w:spacing w:after="0" w:line="240" w:lineRule="auto"/>
              <w:jc w:val="center"/>
              <w:rPr>
                <w:rFonts w:ascii="Century Bash" w:eastAsia="Times New Roman" w:hAnsi="Century Bash" w:cs="Times New Roman"/>
                <w:sz w:val="20"/>
                <w:szCs w:val="20"/>
                <w:lang w:eastAsia="ru-RU"/>
              </w:rPr>
            </w:pPr>
            <w:r w:rsidRPr="0031413C">
              <w:rPr>
                <w:rFonts w:ascii="Century Bash" w:eastAsia="Times New Roman" w:hAnsi="Century Bash" w:cs="Times New Roman"/>
                <w:sz w:val="20"/>
                <w:szCs w:val="20"/>
                <w:lang w:eastAsia="ru-RU"/>
              </w:rPr>
              <w:t>РЕСПУБЛИКА БАШКОРТОСТАН</w:t>
            </w:r>
          </w:p>
          <w:p w:rsidR="0031413C" w:rsidRPr="0031413C" w:rsidRDefault="0031413C" w:rsidP="0031413C">
            <w:pPr>
              <w:tabs>
                <w:tab w:val="center" w:pos="4153"/>
                <w:tab w:val="right" w:pos="8306"/>
              </w:tabs>
              <w:spacing w:after="0" w:line="240" w:lineRule="auto"/>
              <w:jc w:val="center"/>
              <w:rPr>
                <w:rFonts w:ascii="Century Bash" w:eastAsia="Times New Roman" w:hAnsi="Century Bash" w:cs="Times New Roman"/>
                <w:sz w:val="16"/>
                <w:szCs w:val="20"/>
                <w:lang w:eastAsia="ru-RU"/>
              </w:rPr>
            </w:pPr>
            <w:r w:rsidRPr="0031413C">
              <w:rPr>
                <w:rFonts w:ascii="Century Bash" w:eastAsia="Times New Roman" w:hAnsi="Century Bash" w:cs="Times New Roman"/>
                <w:sz w:val="23"/>
                <w:szCs w:val="20"/>
                <w:lang w:eastAsia="ru-RU"/>
              </w:rPr>
              <w:t>Администрация сельского поселения Чуваш-Карамалинский сельсовет муниципального района Аургазинский район</w:t>
            </w:r>
          </w:p>
          <w:p w:rsidR="0031413C" w:rsidRPr="0031413C" w:rsidRDefault="0031413C" w:rsidP="0031413C">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31413C">
              <w:rPr>
                <w:rFonts w:ascii="Century Bash" w:eastAsia="Times New Roman" w:hAnsi="Century Bash" w:cs="Times New Roman"/>
                <w:sz w:val="14"/>
                <w:szCs w:val="20"/>
                <w:lang w:eastAsia="ru-RU"/>
              </w:rPr>
              <w:t xml:space="preserve">453485, Аургазинский район,с. Чуваш-Карамалы,  </w:t>
            </w:r>
          </w:p>
          <w:p w:rsidR="0031413C" w:rsidRPr="0031413C" w:rsidRDefault="0031413C" w:rsidP="0031413C">
            <w:pPr>
              <w:tabs>
                <w:tab w:val="center" w:pos="4153"/>
                <w:tab w:val="right" w:pos="8306"/>
              </w:tabs>
              <w:spacing w:after="0" w:line="240" w:lineRule="auto"/>
              <w:jc w:val="center"/>
              <w:rPr>
                <w:rFonts w:ascii="Century Bash" w:eastAsia="Times New Roman" w:hAnsi="Century Bash" w:cs="Times New Roman"/>
                <w:sz w:val="14"/>
                <w:szCs w:val="20"/>
                <w:lang w:val="be-BY" w:eastAsia="ru-RU"/>
              </w:rPr>
            </w:pPr>
            <w:r w:rsidRPr="0031413C">
              <w:rPr>
                <w:rFonts w:ascii="Century Bash" w:eastAsia="Times New Roman" w:hAnsi="Century Bash" w:cs="Times New Roman"/>
                <w:sz w:val="14"/>
                <w:szCs w:val="20"/>
                <w:lang w:eastAsia="ru-RU"/>
              </w:rPr>
              <w:t>т.2-97-31</w:t>
            </w:r>
          </w:p>
        </w:tc>
      </w:tr>
    </w:tbl>
    <w:p w:rsidR="0031413C" w:rsidRPr="0031413C" w:rsidRDefault="0031413C" w:rsidP="0031413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31413C" w:rsidRPr="0031413C" w:rsidRDefault="0031413C" w:rsidP="0031413C">
      <w:pPr>
        <w:tabs>
          <w:tab w:val="left" w:pos="6180"/>
          <w:tab w:val="right" w:pos="8306"/>
        </w:tabs>
        <w:spacing w:after="0" w:line="240" w:lineRule="auto"/>
        <w:rPr>
          <w:rFonts w:ascii="Times New Roman" w:eastAsia="Times New Roman" w:hAnsi="Times New Roman" w:cs="Times New Roman"/>
          <w:b/>
          <w:sz w:val="28"/>
          <w:szCs w:val="20"/>
          <w:lang w:eastAsia="ru-RU"/>
        </w:rPr>
      </w:pPr>
      <w:r>
        <w:rPr>
          <w:rFonts w:eastAsia="Times New Roman" w:cs="Times New Roman"/>
          <w:noProof/>
          <w:lang w:eastAsia="ru-RU"/>
        </w:rPr>
        <mc:AlternateContent>
          <mc:Choice Requires="wps">
            <w:drawing>
              <wp:anchor distT="4294967295" distB="4294967295" distL="114300" distR="114300" simplePos="0" relativeHeight="251693056" behindDoc="0" locked="0" layoutInCell="0" allowOverlap="1">
                <wp:simplePos x="0" y="0"/>
                <wp:positionH relativeFrom="column">
                  <wp:posOffset>12700</wp:posOffset>
                </wp:positionH>
                <wp:positionV relativeFrom="paragraph">
                  <wp:posOffset>126999</wp:posOffset>
                </wp:positionV>
                <wp:extent cx="6037580" cy="0"/>
                <wp:effectExtent l="0" t="19050" r="127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" o:allowincell="f" strokeweight="2.25pt"/>
            </w:pict>
          </mc:Fallback>
        </mc:AlternateContent>
      </w:r>
    </w:p>
    <w:p w:rsidR="008B6209" w:rsidRPr="008B6209" w:rsidRDefault="008B6209" w:rsidP="008B6209">
      <w:pPr>
        <w:spacing w:after="0" w:line="240" w:lineRule="auto"/>
        <w:rPr>
          <w:rFonts w:ascii="Times New Roman" w:eastAsia="Times New Roman" w:hAnsi="Times New Roman" w:cs="Times New Roman"/>
          <w:vanish/>
          <w:sz w:val="24"/>
          <w:szCs w:val="24"/>
          <w:lang w:eastAsia="ru-RU"/>
        </w:rPr>
      </w:pPr>
    </w:p>
    <w:p w:rsidR="008B6209" w:rsidRDefault="008B6209" w:rsidP="008B620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5271B" w:rsidRPr="0031413C" w:rsidRDefault="0031413C" w:rsidP="0031413C">
      <w:pPr>
        <w:tabs>
          <w:tab w:val="left" w:pos="7860"/>
        </w:tab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31413C">
        <w:rPr>
          <w:rFonts w:ascii="Times New Roman" w:eastAsia="Times New Roman" w:hAnsi="Times New Roman" w:cs="Times New Roman"/>
          <w:b/>
          <w:sz w:val="28"/>
          <w:szCs w:val="28"/>
          <w:lang w:eastAsia="ru-RU"/>
        </w:rPr>
        <w:t>23.01.2019 г.</w:t>
      </w:r>
      <w:r w:rsidRPr="0031413C">
        <w:rPr>
          <w:rFonts w:ascii="Times New Roman" w:eastAsia="Times New Roman" w:hAnsi="Times New Roman" w:cs="Times New Roman"/>
          <w:b/>
          <w:sz w:val="28"/>
          <w:szCs w:val="28"/>
          <w:lang w:eastAsia="ru-RU"/>
        </w:rPr>
        <w:tab/>
        <w:t>№4</w:t>
      </w:r>
    </w:p>
    <w:p w:rsidR="0031413C" w:rsidRPr="0031413C" w:rsidRDefault="0031413C" w:rsidP="0031413C">
      <w:pPr>
        <w:tabs>
          <w:tab w:val="left" w:pos="2565"/>
        </w:tab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31413C">
        <w:rPr>
          <w:rFonts w:ascii="Times New Roman" w:eastAsia="Times New Roman" w:hAnsi="Times New Roman" w:cs="Times New Roman"/>
          <w:b/>
          <w:sz w:val="28"/>
          <w:szCs w:val="28"/>
          <w:lang w:eastAsia="ru-RU"/>
        </w:rPr>
        <w:tab/>
        <w:t xml:space="preserve">              </w:t>
      </w:r>
    </w:p>
    <w:p w:rsidR="0085271B" w:rsidRPr="0031413C" w:rsidRDefault="0031413C" w:rsidP="0031413C">
      <w:pPr>
        <w:tabs>
          <w:tab w:val="left" w:pos="2565"/>
        </w:tab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31413C">
        <w:rPr>
          <w:rFonts w:ascii="Times New Roman" w:eastAsia="Times New Roman" w:hAnsi="Times New Roman" w:cs="Times New Roman"/>
          <w:b/>
          <w:sz w:val="28"/>
          <w:szCs w:val="28"/>
          <w:lang w:eastAsia="ru-RU"/>
        </w:rPr>
        <w:t xml:space="preserve">                                        ПОСТАНОВЛЕНИЕ</w:t>
      </w:r>
    </w:p>
    <w:p w:rsidR="0085271B" w:rsidRPr="008B6209" w:rsidRDefault="0085271B" w:rsidP="008B620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B6209" w:rsidRPr="008B6209" w:rsidRDefault="008B6209" w:rsidP="008B6209">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Об утверждении Административного регламента</w:t>
      </w:r>
    </w:p>
    <w:p w:rsidR="008B6209" w:rsidRPr="008B6209" w:rsidRDefault="008B6209" w:rsidP="008B6209">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по предоставлению</w:t>
      </w:r>
      <w:r w:rsidRPr="008B6209">
        <w:rPr>
          <w:rFonts w:ascii="Times New Roman" w:eastAsia="Calibri" w:hAnsi="Times New Roman" w:cs="Times New Roman"/>
          <w:sz w:val="28"/>
          <w:szCs w:val="28"/>
        </w:rPr>
        <w:t xml:space="preserve"> </w:t>
      </w:r>
      <w:r w:rsidRPr="008B6209">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sidR="0031413C">
        <w:rPr>
          <w:rFonts w:ascii="Times New Roman" w:eastAsia="Times New Roman" w:hAnsi="Times New Roman" w:cs="Times New Roman"/>
          <w:sz w:val="28"/>
          <w:szCs w:val="28"/>
          <w:lang w:eastAsia="ru-RU"/>
        </w:rPr>
        <w:t>Чуваш-Карамалинский</w:t>
      </w:r>
      <w:r w:rsidRPr="008B6209">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«Признание в установленном порядке жилых помещений муниципального жилищного фонда непригодным </w:t>
      </w:r>
    </w:p>
    <w:p w:rsidR="008B6209" w:rsidRPr="008B6209" w:rsidRDefault="008B6209" w:rsidP="008B6209">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r w:rsidRPr="008B6209">
        <w:rPr>
          <w:rFonts w:ascii="Times New Roman" w:eastAsia="Times New Roman" w:hAnsi="Times New Roman" w:cs="Times New Roman"/>
          <w:sz w:val="28"/>
          <w:szCs w:val="28"/>
          <w:lang w:eastAsia="ru-RU"/>
        </w:rPr>
        <w:t>для проживания»</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 xml:space="preserve">В соответствии с </w:t>
      </w:r>
      <w:r w:rsidRPr="008B6209">
        <w:rPr>
          <w:rFonts w:ascii="Times New Roman" w:eastAsia="Calibri" w:hAnsi="Times New Roman" w:cs="Times New Roman"/>
          <w:sz w:val="28"/>
          <w:szCs w:val="28"/>
        </w:rPr>
        <w:t>Жилищным кодексом Российской Федерации,</w:t>
      </w:r>
      <w:r w:rsidRPr="008B6209">
        <w:rPr>
          <w:rFonts w:ascii="Times New Roman" w:eastAsia="Times New Roman" w:hAnsi="Times New Roman" w:cs="Times New Roman"/>
          <w:sz w:val="28"/>
          <w:szCs w:val="28"/>
          <w:lang w:eastAsia="ru-RU"/>
        </w:rPr>
        <w:t xml:space="preserve">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 </w:t>
      </w:r>
      <w:r w:rsidR="0031413C">
        <w:rPr>
          <w:rFonts w:ascii="Times New Roman" w:eastAsia="Times New Roman" w:hAnsi="Times New Roman" w:cs="Times New Roman"/>
          <w:sz w:val="28"/>
          <w:szCs w:val="28"/>
          <w:lang w:eastAsia="ru-RU"/>
        </w:rPr>
        <w:t>Чуваш-Карамалинский</w:t>
      </w:r>
      <w:r w:rsidRPr="008B6209">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ПОСТАНОВЛЯЕТ:</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sidR="0031413C">
        <w:rPr>
          <w:rFonts w:ascii="Times New Roman" w:eastAsia="Times New Roman" w:hAnsi="Times New Roman" w:cs="Times New Roman"/>
          <w:sz w:val="28"/>
          <w:szCs w:val="28"/>
          <w:lang w:eastAsia="ru-RU"/>
        </w:rPr>
        <w:t>Чуваш-Карамалинский</w:t>
      </w:r>
      <w:r w:rsidRPr="008B6209">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«Признание в установленном порядке жилых помещений муниципального жилищного фонда непригодным для проживания».</w: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 xml:space="preserve">3.Обнародовать настоящее постановление на информационном стенде в здании Администрации сельского поселения </w:t>
      </w:r>
      <w:r w:rsidR="0031413C">
        <w:rPr>
          <w:rFonts w:ascii="Times New Roman" w:eastAsia="Times New Roman" w:hAnsi="Times New Roman" w:cs="Times New Roman"/>
          <w:sz w:val="28"/>
          <w:szCs w:val="28"/>
          <w:lang w:eastAsia="ru-RU"/>
        </w:rPr>
        <w:t>Чуваш-Карамалинский</w:t>
      </w:r>
      <w:r w:rsidRPr="008B6209">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и опубликовать на официальном сайте сельского поселения </w:t>
      </w:r>
      <w:r w:rsidR="00570836">
        <w:rPr>
          <w:rFonts w:ascii="Times New Roman" w:eastAsia="Times New Roman" w:hAnsi="Times New Roman" w:cs="Times New Roman"/>
          <w:sz w:val="28"/>
          <w:szCs w:val="28"/>
          <w:lang w:eastAsia="ru-RU"/>
        </w:rPr>
        <w:t>Чуваш-</w:t>
      </w:r>
      <w:proofErr w:type="spellStart"/>
      <w:r w:rsidR="00570836">
        <w:rPr>
          <w:rFonts w:ascii="Times New Roman" w:eastAsia="Times New Roman" w:hAnsi="Times New Roman" w:cs="Times New Roman"/>
          <w:sz w:val="28"/>
          <w:szCs w:val="28"/>
          <w:lang w:eastAsia="ru-RU"/>
        </w:rPr>
        <w:t>Карамалинский</w:t>
      </w:r>
      <w:proofErr w:type="spellEnd"/>
      <w:r w:rsidRPr="008B6209">
        <w:rPr>
          <w:rFonts w:ascii="Times New Roman" w:eastAsia="Times New Roman" w:hAnsi="Times New Roman" w:cs="Times New Roman"/>
          <w:sz w:val="28"/>
          <w:szCs w:val="28"/>
          <w:lang w:eastAsia="ru-RU"/>
        </w:rPr>
        <w:t xml:space="preserve"> муниципального района </w:t>
      </w:r>
      <w:proofErr w:type="spellStart"/>
      <w:r w:rsidRPr="008B6209">
        <w:rPr>
          <w:rFonts w:ascii="Times New Roman" w:eastAsia="Times New Roman" w:hAnsi="Times New Roman" w:cs="Times New Roman"/>
          <w:sz w:val="28"/>
          <w:szCs w:val="28"/>
          <w:lang w:eastAsia="ru-RU"/>
        </w:rPr>
        <w:t>Аургазинский</w:t>
      </w:r>
      <w:proofErr w:type="spellEnd"/>
      <w:r w:rsidRPr="008B6209">
        <w:rPr>
          <w:rFonts w:ascii="Times New Roman" w:eastAsia="Times New Roman" w:hAnsi="Times New Roman" w:cs="Times New Roman"/>
          <w:sz w:val="28"/>
          <w:szCs w:val="28"/>
          <w:lang w:eastAsia="ru-RU"/>
        </w:rPr>
        <w:t xml:space="preserve">  район Республики Башкортостан в сети Интернет </w:t>
      </w:r>
      <w:hyperlink r:id="rId10" w:history="1">
        <w:r w:rsidR="0031413C" w:rsidRPr="0070207D">
          <w:rPr>
            <w:rStyle w:val="ac"/>
            <w:rFonts w:ascii="Times New Roman" w:eastAsia="Times New Roman" w:hAnsi="Times New Roman" w:cs="Times New Roman"/>
            <w:sz w:val="28"/>
            <w:szCs w:val="28"/>
            <w:lang w:eastAsia="ru-RU"/>
          </w:rPr>
          <w:t>www.</w:t>
        </w:r>
        <w:r w:rsidR="0031413C" w:rsidRPr="0070207D">
          <w:rPr>
            <w:rStyle w:val="ac"/>
            <w:rFonts w:ascii="Times New Roman" w:eastAsia="Times New Roman" w:hAnsi="Times New Roman" w:cs="Times New Roman"/>
            <w:sz w:val="28"/>
            <w:szCs w:val="28"/>
            <w:lang w:val="en-US" w:eastAsia="ru-RU"/>
          </w:rPr>
          <w:t>chuy</w:t>
        </w:r>
        <w:r w:rsidR="0031413C" w:rsidRPr="0031413C">
          <w:rPr>
            <w:rStyle w:val="ac"/>
            <w:rFonts w:ascii="Times New Roman" w:eastAsia="Times New Roman" w:hAnsi="Times New Roman" w:cs="Times New Roman"/>
            <w:sz w:val="28"/>
            <w:szCs w:val="28"/>
            <w:lang w:eastAsia="ru-RU"/>
          </w:rPr>
          <w:t>-</w:t>
        </w:r>
        <w:r w:rsidR="0031413C" w:rsidRPr="0070207D">
          <w:rPr>
            <w:rStyle w:val="ac"/>
            <w:rFonts w:ascii="Times New Roman" w:eastAsia="Times New Roman" w:hAnsi="Times New Roman" w:cs="Times New Roman"/>
            <w:sz w:val="28"/>
            <w:szCs w:val="28"/>
            <w:lang w:val="en-US" w:eastAsia="ru-RU"/>
          </w:rPr>
          <w:t>karamal</w:t>
        </w:r>
        <w:r w:rsidR="0031413C" w:rsidRPr="0070207D">
          <w:rPr>
            <w:rStyle w:val="ac"/>
            <w:rFonts w:ascii="Times New Roman" w:eastAsia="Times New Roman" w:hAnsi="Times New Roman" w:cs="Times New Roman"/>
            <w:sz w:val="28"/>
            <w:szCs w:val="28"/>
            <w:lang w:eastAsia="ru-RU"/>
          </w:rPr>
          <w:t>.ru</w:t>
        </w:r>
      </w:hyperlink>
      <w:r w:rsidRPr="008B6209">
        <w:rPr>
          <w:rFonts w:ascii="Times New Roman" w:eastAsia="Times New Roman" w:hAnsi="Times New Roman" w:cs="Times New Roman"/>
          <w:sz w:val="28"/>
          <w:szCs w:val="28"/>
          <w:lang w:eastAsia="ru-RU"/>
        </w:rPr>
        <w:t>.</w:t>
      </w:r>
    </w:p>
    <w:p w:rsidR="008B6209" w:rsidRPr="008B6209" w:rsidRDefault="008B6209" w:rsidP="003141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4. Контроль за исполнением настоящего постановления оставляю за оставляю за собой.</w: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 xml:space="preserve">Глава сельского поселения </w:t>
      </w:r>
    </w:p>
    <w:p w:rsidR="008B6209" w:rsidRPr="008B6209" w:rsidRDefault="0031413C" w:rsidP="008B62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Чуваш-Карамалинский</w:t>
      </w:r>
      <w:r w:rsidR="008B6209" w:rsidRPr="008B6209">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    </w:t>
      </w:r>
      <w:r w:rsidR="008B6209" w:rsidRPr="008B62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Н.С.Ефремов</w:t>
      </w:r>
    </w:p>
    <w:p w:rsidR="008B6209" w:rsidRPr="008B6209" w:rsidRDefault="008B6209" w:rsidP="008B6209">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8B6209" w:rsidRPr="008B6209" w:rsidRDefault="008B6209" w:rsidP="008B6209">
      <w:pPr>
        <w:tabs>
          <w:tab w:val="left" w:pos="7425"/>
        </w:tabs>
        <w:spacing w:after="0" w:line="240" w:lineRule="auto"/>
        <w:ind w:firstLine="720"/>
        <w:jc w:val="right"/>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4"/>
          <w:szCs w:val="24"/>
          <w:lang w:eastAsia="ru-RU"/>
        </w:rPr>
        <w:t xml:space="preserve">Приложение </w:t>
      </w:r>
    </w:p>
    <w:p w:rsidR="008B6209" w:rsidRPr="008B6209" w:rsidRDefault="008B6209" w:rsidP="008B620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к постановлению администрации</w:t>
      </w:r>
    </w:p>
    <w:p w:rsidR="008B6209" w:rsidRPr="008B6209" w:rsidRDefault="008B6209" w:rsidP="008B6209">
      <w:pPr>
        <w:spacing w:after="0" w:line="240" w:lineRule="auto"/>
        <w:ind w:firstLine="720"/>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сельского поселения </w:t>
      </w:r>
    </w:p>
    <w:p w:rsidR="008B6209" w:rsidRPr="008B6209" w:rsidRDefault="008B6209" w:rsidP="008B6209">
      <w:pPr>
        <w:spacing w:after="0" w:line="240" w:lineRule="auto"/>
        <w:ind w:firstLine="720"/>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w:t>
      </w:r>
      <w:r w:rsidR="0031413C">
        <w:rPr>
          <w:rFonts w:ascii="Times New Roman" w:eastAsia="Times New Roman" w:hAnsi="Times New Roman" w:cs="Times New Roman"/>
          <w:sz w:val="24"/>
          <w:szCs w:val="24"/>
          <w:lang w:eastAsia="ru-RU"/>
        </w:rPr>
        <w:t xml:space="preserve">Чуваш-Карамалинский </w:t>
      </w:r>
      <w:r w:rsidRPr="008B6209">
        <w:rPr>
          <w:rFonts w:ascii="Times New Roman" w:eastAsia="Times New Roman" w:hAnsi="Times New Roman" w:cs="Times New Roman"/>
          <w:sz w:val="24"/>
          <w:szCs w:val="24"/>
          <w:lang w:eastAsia="ru-RU"/>
        </w:rPr>
        <w:t xml:space="preserve"> сельсовет</w:t>
      </w:r>
    </w:p>
    <w:p w:rsidR="008B6209" w:rsidRPr="008B6209" w:rsidRDefault="008B6209" w:rsidP="008B6209">
      <w:pPr>
        <w:spacing w:after="0" w:line="240" w:lineRule="auto"/>
        <w:ind w:firstLine="720"/>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муниципального района</w:t>
      </w:r>
    </w:p>
    <w:p w:rsidR="008B6209" w:rsidRPr="008B6209" w:rsidRDefault="008B6209" w:rsidP="008B6209">
      <w:pPr>
        <w:spacing w:after="0" w:line="240" w:lineRule="auto"/>
        <w:ind w:firstLine="720"/>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Аургазинский район </w:t>
      </w:r>
    </w:p>
    <w:p w:rsidR="008B6209" w:rsidRPr="008B6209" w:rsidRDefault="008B6209" w:rsidP="008B6209">
      <w:pPr>
        <w:spacing w:after="0" w:line="240" w:lineRule="auto"/>
        <w:ind w:firstLine="720"/>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Республики Башкортостан</w:t>
      </w:r>
    </w:p>
    <w:p w:rsidR="008B6209" w:rsidRPr="008B6209" w:rsidRDefault="008B6209" w:rsidP="008B620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от  23.01.2019 года № </w:t>
      </w:r>
      <w:r w:rsidR="0031413C">
        <w:rPr>
          <w:rFonts w:ascii="Times New Roman" w:eastAsia="Times New Roman" w:hAnsi="Times New Roman" w:cs="Times New Roman"/>
          <w:sz w:val="24"/>
          <w:szCs w:val="24"/>
          <w:lang w:eastAsia="ru-RU"/>
        </w:rPr>
        <w:t>4</w:t>
      </w: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b/>
          <w:sz w:val="24"/>
          <w:szCs w:val="24"/>
          <w:lang w:eastAsia="ru-RU"/>
        </w:rPr>
      </w:pP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b/>
          <w:sz w:val="28"/>
          <w:szCs w:val="28"/>
          <w:lang w:eastAsia="ru-RU"/>
        </w:rPr>
      </w:pP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 xml:space="preserve">Административный регламент предоставления муниципальной услуги Администрации  сельского поселении </w:t>
      </w:r>
      <w:r w:rsidR="0031413C">
        <w:rPr>
          <w:rFonts w:ascii="Times New Roman" w:eastAsia="Times New Roman" w:hAnsi="Times New Roman" w:cs="Times New Roman"/>
          <w:b/>
          <w:sz w:val="24"/>
          <w:szCs w:val="24"/>
          <w:lang w:eastAsia="ru-RU"/>
        </w:rPr>
        <w:t>Чуваш-Карамалинский</w:t>
      </w:r>
      <w:r w:rsidRPr="008B6209">
        <w:rPr>
          <w:rFonts w:ascii="Times New Roman" w:eastAsia="Times New Roman" w:hAnsi="Times New Roman" w:cs="Times New Roman"/>
          <w:b/>
          <w:sz w:val="24"/>
          <w:szCs w:val="24"/>
          <w:lang w:eastAsia="ru-RU"/>
        </w:rPr>
        <w:t xml:space="preserve"> сельсовет муниципального района Аургазинский район Республики Башкортостан  «Признание в установленном порядке жилых помещений муниципального жилищного фонда непригодными для проживания»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p>
    <w:p w:rsidR="008B6209" w:rsidRPr="008B6209" w:rsidRDefault="008B6209" w:rsidP="008B6209">
      <w:pPr>
        <w:widowControl w:val="0"/>
        <w:numPr>
          <w:ilvl w:val="0"/>
          <w:numId w:val="1"/>
        </w:numPr>
        <w:tabs>
          <w:tab w:val="left" w:pos="567"/>
        </w:tabs>
        <w:spacing w:after="0" w:line="240" w:lineRule="auto"/>
        <w:ind w:firstLine="720"/>
        <w:contextualSpacing/>
        <w:jc w:val="center"/>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Общие положения</w:t>
      </w: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b/>
          <w:sz w:val="24"/>
          <w:szCs w:val="24"/>
          <w:lang w:eastAsia="ru-RU"/>
        </w:rPr>
      </w:pP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Предмет регулирования регламента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Администрацией сельского поселения </w:t>
      </w:r>
      <w:r w:rsidR="0031413C" w:rsidRPr="0031413C">
        <w:rPr>
          <w:rFonts w:ascii="Times New Roman" w:eastAsia="Times New Roman" w:hAnsi="Times New Roman" w:cs="Times New Roman"/>
          <w:lang w:eastAsia="ru-RU"/>
        </w:rPr>
        <w:t>Чуваш-Карамалинский</w:t>
      </w:r>
      <w:r w:rsidRPr="008B6209">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«Признание в установленном порядке жилых помещений муниципального жилищного фонда непригодным для проживания»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целях признания жилых помещений муниципального жилищного фонда непригодным для проживания.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1.2 Предоставление муниципальной услуги заключается в признании в установленном порядке жилых помещений муниципального жилищного фонда непригодным для проживания Администрацией  сельского поселения </w:t>
      </w:r>
      <w:r w:rsidR="0031413C">
        <w:rPr>
          <w:rFonts w:ascii="Times New Roman" w:eastAsia="Times New Roman" w:hAnsi="Times New Roman" w:cs="Times New Roman"/>
          <w:sz w:val="24"/>
          <w:szCs w:val="24"/>
          <w:lang w:eastAsia="ru-RU"/>
        </w:rPr>
        <w:t>Чуваш-Карамалинский</w:t>
      </w:r>
      <w:r w:rsidRPr="008B6209">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(далее – Администрация).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Круг заявителей</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1.3 Заявителями настоящей муниципальной услуги (далее – заявители) являются: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гражданин Российской Федерации, иностранный гражданин, лицо без гражданства – наниматели помещений, расположенных на территории сельского поселения </w:t>
      </w:r>
      <w:r w:rsidR="0031413C">
        <w:rPr>
          <w:rFonts w:ascii="Times New Roman" w:eastAsia="Times New Roman" w:hAnsi="Times New Roman" w:cs="Times New Roman"/>
          <w:sz w:val="24"/>
          <w:szCs w:val="24"/>
          <w:lang w:eastAsia="ru-RU"/>
        </w:rPr>
        <w:t>Чуваш-Карамалинский</w:t>
      </w:r>
      <w:r w:rsidRPr="008B6209">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либо их уполномоченные представители;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юридические лица, созданные в соответствии с законодательством Российской Федерации и имеющие место нахождения в Российской Федерации в случае, если им предоставлено жилое помещение муниципального жилищного фонда во владение и (или) пользование на основе договора аренды или иного договора.</w:t>
      </w: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b/>
          <w:sz w:val="24"/>
          <w:szCs w:val="24"/>
          <w:lang w:eastAsia="ru-RU"/>
        </w:rPr>
      </w:pP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Требования к порядку информирования о предоставлении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1.5.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8B6209" w:rsidRPr="008B6209" w:rsidRDefault="008B6209" w:rsidP="008B6209">
      <w:pPr>
        <w:tabs>
          <w:tab w:val="left" w:pos="7425"/>
        </w:tabs>
        <w:spacing w:after="0" w:line="240" w:lineRule="auto"/>
        <w:ind w:firstLine="720"/>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453485, Республика Башкортостан, </w:t>
      </w:r>
      <w:proofErr w:type="spellStart"/>
      <w:r w:rsidRPr="008B6209">
        <w:rPr>
          <w:rFonts w:ascii="Times New Roman" w:eastAsia="Times New Roman" w:hAnsi="Times New Roman" w:cs="Times New Roman"/>
          <w:sz w:val="24"/>
          <w:szCs w:val="24"/>
          <w:lang w:eastAsia="ru-RU"/>
        </w:rPr>
        <w:t>Аургазинский</w:t>
      </w:r>
      <w:proofErr w:type="spellEnd"/>
      <w:r w:rsidRPr="008B6209">
        <w:rPr>
          <w:rFonts w:ascii="Times New Roman" w:eastAsia="Times New Roman" w:hAnsi="Times New Roman" w:cs="Times New Roman"/>
          <w:sz w:val="24"/>
          <w:szCs w:val="24"/>
          <w:lang w:eastAsia="ru-RU"/>
        </w:rPr>
        <w:t xml:space="preserve"> район, </w:t>
      </w:r>
      <w:proofErr w:type="spellStart"/>
      <w:r w:rsidRPr="008B6209">
        <w:rPr>
          <w:rFonts w:ascii="Times New Roman" w:eastAsia="Times New Roman" w:hAnsi="Times New Roman" w:cs="Times New Roman"/>
          <w:sz w:val="24"/>
          <w:szCs w:val="24"/>
          <w:lang w:eastAsia="ru-RU"/>
        </w:rPr>
        <w:t>с</w:t>
      </w:r>
      <w:proofErr w:type="gramStart"/>
      <w:r w:rsidRPr="008B6209">
        <w:rPr>
          <w:rFonts w:ascii="Times New Roman" w:eastAsia="Times New Roman" w:hAnsi="Times New Roman" w:cs="Times New Roman"/>
          <w:sz w:val="24"/>
          <w:szCs w:val="24"/>
          <w:lang w:eastAsia="ru-RU"/>
        </w:rPr>
        <w:t>.</w:t>
      </w:r>
      <w:r w:rsidR="0031413C">
        <w:rPr>
          <w:rFonts w:ascii="Times New Roman" w:eastAsia="Times New Roman" w:hAnsi="Times New Roman" w:cs="Times New Roman"/>
          <w:sz w:val="24"/>
          <w:szCs w:val="24"/>
          <w:lang w:eastAsia="ru-RU"/>
        </w:rPr>
        <w:t>Ч</w:t>
      </w:r>
      <w:proofErr w:type="gramEnd"/>
      <w:r w:rsidR="0031413C">
        <w:rPr>
          <w:rFonts w:ascii="Times New Roman" w:eastAsia="Times New Roman" w:hAnsi="Times New Roman" w:cs="Times New Roman"/>
          <w:sz w:val="24"/>
          <w:szCs w:val="24"/>
          <w:lang w:eastAsia="ru-RU"/>
        </w:rPr>
        <w:t>уваш-Карамал</w:t>
      </w:r>
      <w:r w:rsidR="00570836">
        <w:rPr>
          <w:rFonts w:ascii="Times New Roman" w:eastAsia="Times New Roman" w:hAnsi="Times New Roman" w:cs="Times New Roman"/>
          <w:sz w:val="24"/>
          <w:szCs w:val="24"/>
          <w:lang w:eastAsia="ru-RU"/>
        </w:rPr>
        <w:t>ы</w:t>
      </w:r>
      <w:proofErr w:type="spellEnd"/>
      <w:r w:rsidRPr="008B6209">
        <w:rPr>
          <w:rFonts w:ascii="Times New Roman" w:eastAsia="Times New Roman" w:hAnsi="Times New Roman" w:cs="Times New Roman"/>
          <w:sz w:val="24"/>
          <w:szCs w:val="24"/>
          <w:lang w:eastAsia="ru-RU"/>
        </w:rPr>
        <w:t xml:space="preserve">, </w:t>
      </w:r>
      <w:proofErr w:type="spellStart"/>
      <w:r w:rsidRPr="008B6209">
        <w:rPr>
          <w:rFonts w:ascii="Times New Roman" w:eastAsia="Times New Roman" w:hAnsi="Times New Roman" w:cs="Times New Roman"/>
          <w:sz w:val="24"/>
          <w:szCs w:val="24"/>
          <w:lang w:eastAsia="ru-RU"/>
        </w:rPr>
        <w:t>ул.</w:t>
      </w:r>
      <w:r w:rsidR="0031413C">
        <w:rPr>
          <w:rFonts w:ascii="Times New Roman" w:eastAsia="Times New Roman" w:hAnsi="Times New Roman" w:cs="Times New Roman"/>
          <w:sz w:val="24"/>
          <w:szCs w:val="24"/>
          <w:lang w:eastAsia="ru-RU"/>
        </w:rPr>
        <w:t>Центральная</w:t>
      </w:r>
      <w:proofErr w:type="spellEnd"/>
      <w:r w:rsidRPr="008B6209">
        <w:rPr>
          <w:rFonts w:ascii="Times New Roman" w:eastAsia="Times New Roman" w:hAnsi="Times New Roman" w:cs="Times New Roman"/>
          <w:sz w:val="24"/>
          <w:szCs w:val="24"/>
          <w:lang w:eastAsia="ru-RU"/>
        </w:rPr>
        <w:t>, д.</w:t>
      </w:r>
      <w:r w:rsidR="0031413C">
        <w:rPr>
          <w:rFonts w:ascii="Times New Roman" w:eastAsia="Times New Roman" w:hAnsi="Times New Roman" w:cs="Times New Roman"/>
          <w:sz w:val="24"/>
          <w:szCs w:val="24"/>
          <w:lang w:eastAsia="ru-RU"/>
        </w:rPr>
        <w:t>7</w:t>
      </w:r>
    </w:p>
    <w:p w:rsidR="008B6209" w:rsidRPr="008B6209" w:rsidRDefault="008B6209" w:rsidP="008B62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График работы:</w:t>
      </w:r>
    </w:p>
    <w:p w:rsidR="008B6209" w:rsidRPr="008B6209" w:rsidRDefault="008B6209" w:rsidP="008B62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понедельник-пятница - с 9.00 до 17.00;</w:t>
      </w:r>
    </w:p>
    <w:p w:rsidR="008B6209" w:rsidRPr="008B6209" w:rsidRDefault="008B6209" w:rsidP="008B62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суббота и воскресенье – выходные дни;</w:t>
      </w:r>
    </w:p>
    <w:p w:rsidR="008B6209" w:rsidRPr="008B6209" w:rsidRDefault="008B6209" w:rsidP="008B62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lastRenderedPageBreak/>
        <w:t>перерыв на обед - с 13.00 до 14.00.</w:t>
      </w:r>
    </w:p>
    <w:p w:rsidR="008B6209" w:rsidRPr="008B6209" w:rsidRDefault="008B6209" w:rsidP="008B6209">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8B6209" w:rsidRPr="008B6209" w:rsidRDefault="008B6209" w:rsidP="008B6209">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Контактные телефоны:8(34745)29</w:t>
      </w:r>
      <w:r w:rsidR="0031413C">
        <w:rPr>
          <w:rFonts w:ascii="Times New Roman" w:eastAsia="Times New Roman" w:hAnsi="Times New Roman" w:cs="Times New Roman"/>
          <w:sz w:val="24"/>
          <w:szCs w:val="24"/>
          <w:lang w:eastAsia="ru-RU"/>
        </w:rPr>
        <w:t>7</w:t>
      </w:r>
      <w:r w:rsidRPr="008B6209">
        <w:rPr>
          <w:rFonts w:ascii="Times New Roman" w:eastAsia="Times New Roman" w:hAnsi="Times New Roman" w:cs="Times New Roman"/>
          <w:sz w:val="24"/>
          <w:szCs w:val="24"/>
          <w:lang w:eastAsia="ru-RU"/>
        </w:rPr>
        <w:t>31</w:t>
      </w:r>
    </w:p>
    <w:p w:rsidR="008B6209" w:rsidRPr="008B6209" w:rsidRDefault="008B6209" w:rsidP="008B6209">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Адрес электронной почты: </w:t>
      </w:r>
      <w:r w:rsidRPr="008B6209">
        <w:rPr>
          <w:rFonts w:ascii="Times New Roman" w:eastAsia="Times New Roman" w:hAnsi="Times New Roman" w:cs="Times New Roman"/>
          <w:sz w:val="24"/>
          <w:szCs w:val="24"/>
          <w:lang w:val="en-US" w:eastAsia="ru-RU"/>
        </w:rPr>
        <w:t>cel</w:t>
      </w: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val="en-US" w:eastAsia="ru-RU"/>
        </w:rPr>
        <w:t>pos</w:t>
      </w:r>
      <w:r w:rsidR="0031413C">
        <w:rPr>
          <w:rFonts w:ascii="Times New Roman" w:eastAsia="Times New Roman" w:hAnsi="Times New Roman" w:cs="Times New Roman"/>
          <w:sz w:val="24"/>
          <w:szCs w:val="24"/>
          <w:lang w:eastAsia="ru-RU"/>
        </w:rPr>
        <w:t>21</w:t>
      </w: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val="en-US" w:eastAsia="ru-RU"/>
        </w:rPr>
        <w:t>ufamts</w:t>
      </w: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val="en-US" w:eastAsia="ru-RU"/>
        </w:rPr>
        <w:t>ru</w:t>
      </w:r>
    </w:p>
    <w:p w:rsidR="008B6209" w:rsidRPr="008A7A88" w:rsidRDefault="008B6209" w:rsidP="008B6209">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Официальный сайт: </w:t>
      </w:r>
      <w:hyperlink w:history="1">
        <w:r w:rsidR="0031413C" w:rsidRPr="0070207D">
          <w:rPr>
            <w:rStyle w:val="ac"/>
            <w:rFonts w:ascii="Times New Roman" w:eastAsia="Times New Roman" w:hAnsi="Times New Roman" w:cs="Times New Roman"/>
            <w:sz w:val="24"/>
            <w:szCs w:val="24"/>
            <w:lang w:eastAsia="ru-RU"/>
          </w:rPr>
          <w:t>http://</w:t>
        </w:r>
      </w:hyperlink>
      <w:r w:rsidR="0031413C">
        <w:rPr>
          <w:rFonts w:ascii="Times New Roman" w:eastAsia="Times New Roman" w:hAnsi="Times New Roman" w:cs="Times New Roman"/>
          <w:color w:val="996633"/>
          <w:sz w:val="24"/>
          <w:szCs w:val="24"/>
          <w:lang w:val="en-US" w:eastAsia="ru-RU"/>
        </w:rPr>
        <w:t>karamal</w:t>
      </w:r>
      <w:r w:rsidRPr="008B6209">
        <w:rPr>
          <w:rFonts w:ascii="Times New Roman" w:eastAsia="Times New Roman" w:hAnsi="Times New Roman" w:cs="Times New Roman"/>
          <w:sz w:val="24"/>
          <w:szCs w:val="24"/>
          <w:lang w:eastAsia="ru-RU"/>
        </w:rPr>
        <w:t>.</w:t>
      </w:r>
      <w:r w:rsidR="0031413C">
        <w:rPr>
          <w:rFonts w:ascii="Times New Roman" w:eastAsia="Times New Roman" w:hAnsi="Times New Roman" w:cs="Times New Roman"/>
          <w:sz w:val="24"/>
          <w:szCs w:val="24"/>
          <w:lang w:val="en-US" w:eastAsia="ru-RU"/>
        </w:rPr>
        <w:t>ru</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Адрес и режим работы РГАУ МФЦ указаны в приложении № 1 к Административному регламенту.</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1.6 Информацию о местонахождении, графике работы, справочных телефонах, адресах официальных сайтов и электронной почты Администрации,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8B6209" w:rsidRPr="008B6209" w:rsidRDefault="008B6209" w:rsidP="008B6209">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на официальном сайте сельского поселения </w:t>
      </w:r>
      <w:r w:rsidR="00570836">
        <w:rPr>
          <w:rFonts w:ascii="Times New Roman" w:eastAsia="Times New Roman" w:hAnsi="Times New Roman" w:cs="Times New Roman"/>
          <w:sz w:val="24"/>
          <w:szCs w:val="24"/>
          <w:lang w:eastAsia="ru-RU"/>
        </w:rPr>
        <w:t>Чуваш-</w:t>
      </w:r>
      <w:proofErr w:type="spellStart"/>
      <w:r w:rsidR="00570836">
        <w:rPr>
          <w:rFonts w:ascii="Times New Roman" w:eastAsia="Times New Roman" w:hAnsi="Times New Roman" w:cs="Times New Roman"/>
          <w:sz w:val="24"/>
          <w:szCs w:val="24"/>
          <w:lang w:eastAsia="ru-RU"/>
        </w:rPr>
        <w:t>Карамалинский</w:t>
      </w:r>
      <w:bookmarkStart w:id="0" w:name="_GoBack"/>
      <w:bookmarkEnd w:id="0"/>
      <w:proofErr w:type="spellEnd"/>
      <w:r w:rsidRPr="008B6209">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в сети Интернет </w:t>
      </w:r>
      <w:hyperlink w:history="1">
        <w:r w:rsidR="001565DC" w:rsidRPr="0070207D">
          <w:rPr>
            <w:rStyle w:val="ac"/>
            <w:rFonts w:ascii="Times New Roman" w:eastAsia="Times New Roman" w:hAnsi="Times New Roman" w:cs="Times New Roman"/>
            <w:sz w:val="24"/>
            <w:szCs w:val="24"/>
            <w:lang w:eastAsia="ru-RU"/>
          </w:rPr>
          <w:t xml:space="preserve">http:// </w:t>
        </w:r>
        <w:r w:rsidR="001565DC" w:rsidRPr="0070207D">
          <w:rPr>
            <w:rStyle w:val="ac"/>
            <w:rFonts w:ascii="Times New Roman" w:eastAsia="Times New Roman" w:hAnsi="Times New Roman" w:cs="Times New Roman"/>
            <w:sz w:val="24"/>
            <w:szCs w:val="24"/>
            <w:lang w:val="en-US" w:eastAsia="ru-RU"/>
          </w:rPr>
          <w:t>karamal</w:t>
        </w:r>
        <w:r w:rsidR="001565DC" w:rsidRPr="0070207D">
          <w:rPr>
            <w:rStyle w:val="ac"/>
            <w:rFonts w:ascii="Times New Roman" w:eastAsia="Times New Roman" w:hAnsi="Times New Roman" w:cs="Times New Roman"/>
            <w:sz w:val="24"/>
            <w:szCs w:val="24"/>
            <w:lang w:eastAsia="ru-RU"/>
          </w:rPr>
          <w:t>.ru</w:t>
        </w:r>
      </w:hyperlink>
      <w:r w:rsidRPr="008B6209">
        <w:rPr>
          <w:rFonts w:ascii="Times New Roman" w:eastAsia="Times New Roman" w:hAnsi="Times New Roman" w:cs="Times New Roman"/>
          <w:sz w:val="24"/>
          <w:szCs w:val="24"/>
          <w:lang w:eastAsia="ru-RU"/>
        </w:rPr>
        <w:t>) (далее – официальный сайт);</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Информация размещается в установленном порядке;</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в электронной форме на Портале государственных и муниципальных услуг Республики Башкортостан  (http://pgu.bashkortosta№.ru) в разделе «Органы власти», «Органы местного самоуправления». Информация размещается в установленном порядке;</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на официальном сайте РГАУ МФЦ в сети Интернет (http://www.mfcrb.ru);</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на информационных стендах, расположенных непосредственно в местах предоставления муниципальной услуги в помещениях Администрации, РГАУ МФЦ.</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Администрацией,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РГАУ МФЦ при обращении заявителя за информацией лично, по телефону, посредством почты, электронной почты:</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1.7.1 устное информирование осуществляется специалистами, ответственными за информирование, при обращении заявителя лично или по телефону:</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время ожидания заявителя при индивидуальном устном консультировании не может превышать 15 минут;</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ответ на телефонный звонок должен начинаться с информации о наименовании органа/организации, в которые позвонил заявитель, фамилии, имени, отчестве (последнее – при наличии) и должности специалиста, осуществляющего индивидуальное консультирование по телефону;</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при индивидуальном консультировании по почте (электронной почте) ответ на обращение направляется в адрес заявителя;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датой получения обращения является дата его регистрации в Администрации;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срок направления ответа на обращение заявителя не может превышать 30 </w:t>
      </w:r>
      <w:r w:rsidRPr="008B6209">
        <w:rPr>
          <w:rFonts w:ascii="Times New Roman" w:eastAsia="Times New Roman" w:hAnsi="Times New Roman" w:cs="Times New Roman"/>
          <w:sz w:val="24"/>
          <w:szCs w:val="24"/>
          <w:lang w:eastAsia="ru-RU"/>
        </w:rPr>
        <w:lastRenderedPageBreak/>
        <w:t>календарных дней с даты регистрации обращения.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II. Стандарт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2.1 Наименование муниципальной услуги «Признание в установленном порядке жилых помещений муниципального жилищного фонда непригодным для проживания».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2.2 Муниципальная услуга предоставляется Администрацией.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2.3 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Управление Федеральной службы государственной регистрации кадастра и картографии по Республике Башкортостан;</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2.4 Результатом предоставления муниципальной услуги является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решение (заключение) о признании жилого помещения пригодным (непригодным) для проживания  постоянного проживания;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решение о признании многоквартирного дома аварийным и подлежащим сносу или о признании необходимости проведения ремонтных работ;</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отказ в предоставлении муниципальной услуги.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2.5 Срок предоставления муниципальной услуги не должен превышать 45 календарных дней со дня регистрации заявления заявителя в Администрации.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2.6 Правовыми основаниями для предоставления муниципальной услуги являются</w:t>
      </w:r>
      <w:r w:rsidRPr="008B6209">
        <w:rPr>
          <w:rFonts w:ascii="Times New Roman" w:eastAsia="Times New Roman" w:hAnsi="Times New Roman" w:cs="Times New Roman"/>
          <w:sz w:val="24"/>
          <w:szCs w:val="24"/>
          <w:vertAlign w:val="superscript"/>
          <w:lang w:eastAsia="ru-RU"/>
        </w:rPr>
        <w:footnoteReference w:id="1"/>
      </w:r>
      <w:r w:rsidRPr="008B6209">
        <w:rPr>
          <w:rFonts w:ascii="Times New Roman" w:eastAsia="Times New Roman" w:hAnsi="Times New Roman" w:cs="Times New Roman"/>
          <w:sz w:val="24"/>
          <w:szCs w:val="24"/>
          <w:lang w:eastAsia="ru-RU"/>
        </w:rPr>
        <w:t xml:space="preserve">: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Конституция Российской Федерации </w:t>
      </w:r>
      <w:r w:rsidRPr="008B6209">
        <w:rPr>
          <w:rFonts w:ascii="Times New Roman" w:eastAsia="Calibri" w:hAnsi="Times New Roman" w:cs="Times New Roman"/>
          <w:sz w:val="24"/>
          <w:szCs w:val="24"/>
        </w:rPr>
        <w:t>(Собрание законодательства Российской Федерации, 26.01.2009, № 4, статья 445)</w:t>
      </w:r>
      <w:r w:rsidRPr="008B6209">
        <w:rPr>
          <w:rFonts w:ascii="Times New Roman" w:eastAsia="Times New Roman" w:hAnsi="Times New Roman" w:cs="Times New Roman"/>
          <w:sz w:val="24"/>
          <w:szCs w:val="24"/>
          <w:lang w:eastAsia="ru-RU"/>
        </w:rPr>
        <w:t>;</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Гражданский кодекс Российской Федерации </w:t>
      </w:r>
      <w:r w:rsidRPr="008B6209">
        <w:rPr>
          <w:rFonts w:ascii="Times New Roman" w:eastAsia="Calibri" w:hAnsi="Times New Roman" w:cs="Times New Roman"/>
          <w:sz w:val="24"/>
          <w:szCs w:val="24"/>
        </w:rPr>
        <w:t>(Российская газета, 08.12.1994, № 238 - 239);</w:t>
      </w:r>
      <w:r w:rsidRPr="008B6209">
        <w:rPr>
          <w:rFonts w:ascii="Times New Roman" w:eastAsia="Times New Roman" w:hAnsi="Times New Roman" w:cs="Times New Roman"/>
          <w:sz w:val="24"/>
          <w:szCs w:val="24"/>
          <w:lang w:eastAsia="ru-RU"/>
        </w:rPr>
        <w:t>;</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Жилищный кодекс Российской Федерации (Собрание законодательства РФ, 03.01.2005, № 1 (часть 1), статья 14);</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Федеральный закон от 27 октября 2010 года № 210-ФЗ «Об организации предоставления государственных и муниципальных услуг» (Собрание законодательства Российской Федерации, 02.08.2010, № 31, статья 4179);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Федеральный  закон от 06 октября 2003 года № 131-ФЗ «Об общих принципах местного самоуправления в Российской Федерации организации» (Собрание законодательства РФ, 06.10.2003, № 40, статья 3822);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Федеральный закон от 02 мая 2006 года № 59-ФЗ «О порядке рассмотрения обращений граждан Российской Федерации»  (Собрание законодательства РФ, 08.05.2006, № 19, статья 2060);</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Федеральный закон от 27 июля 2006 года № 149-ФЗ «Об информации, информационных технологиях и о защите информации» (Собрание законодательства РФ, 31.07.2006, № 31 (1 часть), статья 3448);</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Федеральный закон 27 июля 2006 года № 152-ФЗ «О персональных  данных» (Собрание законодательства РФ, 31.07.2006, № 31 (1 часть), статья 3451);</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последующими изменениями  (Собрание законодательства РФ, 06.02.2006, № 6, статья 702) (далее – Положение);</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08.02.2007, № 3(249), статья 82.);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Постановление Правительства Республики Башкортостан от 29 декабря 2012 года № 483 «О правилах подачи и рассмотрения жалоб на решения и действия (бездействие) </w:t>
      </w:r>
      <w:r w:rsidRPr="008B6209">
        <w:rPr>
          <w:rFonts w:ascii="Times New Roman" w:eastAsia="Times New Roman" w:hAnsi="Times New Roman" w:cs="Times New Roman"/>
          <w:sz w:val="24"/>
          <w:szCs w:val="24"/>
          <w:lang w:eastAsia="ru-RU"/>
        </w:rPr>
        <w:lastRenderedPageBreak/>
        <w:t>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 4(406), статья 166);</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16.11.2011, № 22(364), статья 1742);</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Постановление Правительства Российской Федерации от 26.03.2016 г. № 236 «О требованиях к предоставлению в электронной форме государственных и муниципальных услуг»;</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Устав сельского поселения </w:t>
      </w:r>
      <w:r w:rsidR="001565DC" w:rsidRPr="001565DC">
        <w:rPr>
          <w:rFonts w:ascii="Times New Roman" w:eastAsia="Times New Roman" w:hAnsi="Times New Roman" w:cs="Times New Roman"/>
          <w:lang w:eastAsia="ru-RU"/>
        </w:rPr>
        <w:t>Чуваш-Карамалинский</w:t>
      </w:r>
      <w:r w:rsidRPr="008B6209">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заявление о признании жилого помещения непригодным для проживания и (или) многоквартирного дома аварийным и подлежащим сносу или реконструкции, оформленное согласно приложению № 2 к Административному регламенту.</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паспорт гражданина  Российской Федерации (для граждан Российской Федерации старше 14 лет);</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документ, удостоверяющий личность военнослужащего (удостоверение личности/военный билет);</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удостоверение личности моряка;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вид на жительство (для лиц  без гражданства);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разрешение на временное проживание (для лиц без гражданства, временно проживающих на территории Российской Федерации);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удостоверение беженца (для беженцев).</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копии документов, подтверждающих права пользования жилым помещением, один из:</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 договор социального найма;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 договор найма;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 договор безвозмездного пользования жилым помещением для социальной защиты отдельных категорий граждан;</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 договор аренды;</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 иные формы договоров, в случае, если правообладателем жилого помещения является юридическое лицо.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отношении нежилого помещения для признания его в дальнейшем жилым помещением - проект реконструкции нежилого помещения;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lastRenderedPageBreak/>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Положением.</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лица/законных представителей).</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Заявитель вправе представить иные документы, которые, по его мнению, имеют значение для предоставления муниципальной услуги, в том числе заявления, письма, жалобы граждан на неудовлетворительные условия проживания.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документ, содержащий сведения о зарегистрированных правах на объект недвижимого имущества: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либо свидетельство о регистрации права;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технический паспорт жилого помещения;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заключения (акты) соответствующих органов государственного надзора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требованиям, установленным в Положении.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определяются в соответствии с утвержденным Перечнем услуг, которые являются необходимыми и обязательными для предоставления муниципальных услуг муниципального образования.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2.10 Не допускается требовать от заявителя: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октября 2010 года № 210-ФЗ «Об организации предоставления государственных и муниципальных услуг»;</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lastRenderedPageBreak/>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2.11 Исчерпывающий перечень оснований для отказа в приеме документов, необходимых для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При личном обращении за предоставлением муниципальной услуги в Администрацию либо в РГАУ МФЦ:</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отсутствие у заявителя соответствующих полномочий на получение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отсутствие у заявителя документа, удостоверяющего личность;</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отсутствие одного или нескольких документов, обязательных для предоставления заявителем, при обращении за  муниципальной услугой.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2.12 Исчерпывающий перечень оснований для приостановления или отказа в предоставлении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Основания для приостановки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обращение заявителя о приостановке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b/>
          <w:sz w:val="24"/>
          <w:szCs w:val="24"/>
          <w:lang w:eastAsia="ru-RU"/>
        </w:rPr>
        <w:t>Основания для отказа в предоставлении муниципальной услуги</w:t>
      </w:r>
      <w:r w:rsidRPr="008B6209">
        <w:rPr>
          <w:rFonts w:ascii="Times New Roman" w:eastAsia="Times New Roman" w:hAnsi="Times New Roman" w:cs="Times New Roman"/>
          <w:sz w:val="24"/>
          <w:szCs w:val="24"/>
          <w:lang w:eastAsia="ru-RU"/>
        </w:rPr>
        <w:t>:</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обращение с заявлением лица, не относящегося к категории заявителей;</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отсутствие у заявителя соответствующих полномочий на получение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представление заявителем недостоверных сведений;</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содержание заявления не позволяет определить испрашиваемую услугу;</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поступило обращение заявителя об отказе от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2.13 Порядок, размер и основания взимания государственной пошлины или иной платы за предоставление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2.13.1 предоставление муниципальной услуги осуществляется на безвозмездной основе.</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2.14 Максимальный срок ожидания в очереди при подаче заявления о предоставлении муниципальной услуги: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максимальный срок ожидания в очереди – 15 минут.</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2.15 Срок и порядок регистрации заявления о предоставлении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sz w:val="24"/>
          <w:szCs w:val="24"/>
          <w:lang w:eastAsia="ru-RU"/>
        </w:rPr>
        <w:t xml:space="preserve">2.17 </w:t>
      </w:r>
      <w:r w:rsidRPr="008B6209">
        <w:rPr>
          <w:rFonts w:ascii="Times New Roman" w:eastAsia="Times New Roman" w:hAnsi="Times New Roman" w:cs="Times New Roman"/>
          <w:b/>
          <w:sz w:val="24"/>
          <w:szCs w:val="24"/>
          <w:lang w:eastAsia="ru-RU"/>
        </w:rPr>
        <w:t>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Предоставление муниципальной услуги осуществляется в специально выделенных для этих целей помещениях Администрации: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для заявителей должно быть обеспечено удобство с точки зрения пешеходной доступности от остановок общественного транспорта;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на здании рядом с входом должна быть размещена информационная табличка (вывеска), содержащая следующую информацию:</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наименование органа;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место нахождения и юридический адрес;</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режим работы;</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номера телефонов для справок.</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помещения приема и выдачи документов должны предусматривать места для ожидания, информирования и приема заявителей;</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заявлений не ведется;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для заявителя, находящегося на приеме, должно быть предусмотрено место для раскладки документов;</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2.18. Показатель доступности и качества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lastRenderedPageBreak/>
        <w:t>наличие полной, актуальной и достоверной информации о порядке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возможность получения инвалидами помощи в преодолении барьеров, мешающих получению муниципальной услуги наравне с другими лицами;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уровень удовлетворенности граждан Российской Федерации качеством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снижение времени ожидания в очереди при подаче заявления и при получении результата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и необходимых документов;</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рассмотрение заявления и прилагаемых к нему документов заявителя;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работа комиссии по оценке пригодности (непригодности) жилых помещений муниципального жилищного фонда непригодным для проживания;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составление Комиссией заключения о признании жилого помещения соответствующим (не соответствующим) установленным в Положении;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издание постановления Администрации о принятом решении по итогам работы комиссии;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выдача заявителю результата предоставления муниципальной услуги.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3.2. Описание последовательности действий при предоставлении муниципальной услуги представлено в виде блок-схемы в                       приложении № 4 к Административному регламенту.</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3.</w:t>
      </w:r>
      <w:r w:rsidRPr="008B6209">
        <w:rPr>
          <w:rFonts w:ascii="Times New Roman" w:eastAsia="Times New Roman" w:hAnsi="Times New Roman" w:cs="Times New Roman"/>
          <w:b/>
          <w:sz w:val="24"/>
          <w:szCs w:val="24"/>
          <w:lang w:eastAsia="ru-RU"/>
        </w:rPr>
        <w:t>3 Прием и регистрация заявления о предоставлении муниципальной услуги и необходимых документов</w:t>
      </w:r>
      <w:r w:rsidRPr="008B6209">
        <w:rPr>
          <w:rFonts w:ascii="Times New Roman" w:eastAsia="Times New Roman" w:hAnsi="Times New Roman" w:cs="Times New Roman"/>
          <w:sz w:val="24"/>
          <w:szCs w:val="24"/>
          <w:lang w:eastAsia="ru-RU"/>
        </w:rPr>
        <w:t xml:space="preserve">: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основанием для начала административной процедуры является поступление заявления о признании жилого помещения непригодным для проживания и (или) многоквартирного дома аварийным и подлежащим сносу или реконструкции в адрес Администрации;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при личном обращении за предоставлением муниципальной услуги уполномоченным лицом заявителю выдается расписка в получении документов с указанием их перечня и даты получения (приложение № 5 к Административному регламенту);</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поступившие заявления  и документы принимаются, учитываются и </w:t>
      </w:r>
      <w:r w:rsidRPr="008B6209">
        <w:rPr>
          <w:rFonts w:ascii="Times New Roman" w:eastAsia="Times New Roman" w:hAnsi="Times New Roman" w:cs="Times New Roman"/>
          <w:sz w:val="24"/>
          <w:szCs w:val="24"/>
          <w:lang w:eastAsia="ru-RU"/>
        </w:rPr>
        <w:lastRenderedPageBreak/>
        <w:t>регистрируются уполномоченным лицом в день их поступления либо в случае поступления запроса в нерабочий или праздничный день – в следующий за ним первый рабочий день;</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не позднее следующего рабочего дня со дня поступления заявления в Администрацию, заявление и необходимые документы передаются уполномоченным лицом в Комиссию по оценке пригодности (непригодности) жилых помещений муниципального жилищного фонда непригодным для проживания (далее – Комиссия);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максимальный срок выполнения административной процедуры –  1 календарный день;</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в Комиссию, либо отказ в приеме документов по основаниям указанным в пункте 2.7. Административного регламента.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3.4. </w:t>
      </w:r>
      <w:r w:rsidRPr="008B6209">
        <w:rPr>
          <w:rFonts w:ascii="Times New Roman" w:eastAsia="Times New Roman" w:hAnsi="Times New Roman" w:cs="Times New Roman"/>
          <w:b/>
          <w:sz w:val="24"/>
          <w:szCs w:val="24"/>
          <w:lang w:eastAsia="ru-RU"/>
        </w:rPr>
        <w:t>Рассмотрение заявления и прилагаемых к нему документов</w:t>
      </w:r>
      <w:r w:rsidRPr="008B6209">
        <w:rPr>
          <w:rFonts w:ascii="Times New Roman" w:eastAsia="Times New Roman" w:hAnsi="Times New Roman" w:cs="Times New Roman"/>
          <w:sz w:val="24"/>
          <w:szCs w:val="24"/>
          <w:lang w:eastAsia="ru-RU"/>
        </w:rPr>
        <w:t>:</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основанием для начала административной процедуры является получение зарегистрированного заявления и необходимых документов Комиссией;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специалист Комиссии проверяет заявление, а также приложенные к нему документы на соответствие требованиям, предусмотренным пунктом 2.8 настоящего Административного регламента, и наличие либо отсутствие оснований для отказа в предоставлении услуги, предусмотренных пунктом 2.12 Административного регламента;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  в случае несоответствия представленных документов указанным требованиям и наличия оснований, предусмотренных пунктом 2.12 Административного регламента, специалист Комиссии выдает заявителю результат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2.8. Административного регламента, специалист Комиссии переходит к формированию и направлению межведомственных запросов в органы власти (организации), участвующие в предоставлении услуги о предоставлении документов и информации, получению ответов на запросы;</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в случае  соответствия представленных документов указанным требованиям и отсутствия оснований, предусмотренных пунктом 2.12 Административного Регламента, специалист Комиссии переходит к  дальнейшей работе;</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максимальный срок выполнения административной процедуры –3 календарных дней со дня регистрации заявления.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3.5. </w:t>
      </w:r>
      <w:r w:rsidRPr="008B6209">
        <w:rPr>
          <w:rFonts w:ascii="Times New Roman" w:eastAsia="Times New Roman" w:hAnsi="Times New Roman" w:cs="Times New Roman"/>
          <w:b/>
          <w:sz w:val="24"/>
          <w:szCs w:val="24"/>
          <w:lang w:eastAsia="ru-RU"/>
        </w:rPr>
        <w:t>Формирование и направление межведомственных запросов в органы власти (организации), участвующие в предоставлении муниципальной услуги о предоставлении документов и информации, получение ответов на запросы</w:t>
      </w:r>
      <w:r w:rsidRPr="008B6209">
        <w:rPr>
          <w:rFonts w:ascii="Times New Roman" w:eastAsia="Times New Roman" w:hAnsi="Times New Roman" w:cs="Times New Roman"/>
          <w:sz w:val="24"/>
          <w:szCs w:val="24"/>
          <w:lang w:eastAsia="ru-RU"/>
        </w:rPr>
        <w:t>:</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основанием для начала административной процедуры по формированию и направлению межведомственных запросов о предоставлении документов и информации, получение ответов на запросы является отсутствие документов, указанных в пункте 2.12 Административного регламента;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в случае, если заявителем по собственной инициативе не представлены документы, указанные в пункте 2.12 Административного регламента, осуществляется формирование и направление уполномоченным лицом в соответствующий орган необходимых запросов;</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направление запросов допускается только в целях, связанных с предоставлением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межведомственный запрос направляется уполномоченным лицом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межведомственный запрос формируется в соответствии с требованиями статьи </w:t>
      </w:r>
      <w:r w:rsidRPr="008B6209">
        <w:rPr>
          <w:rFonts w:ascii="Times New Roman" w:eastAsia="Times New Roman" w:hAnsi="Times New Roman" w:cs="Times New Roman"/>
          <w:sz w:val="24"/>
          <w:szCs w:val="24"/>
          <w:lang w:eastAsia="ru-RU"/>
        </w:rPr>
        <w:lastRenderedPageBreak/>
        <w:t>7.2. Федерального закона от 27 октября 2010 года № 210-ФЗ «Об организации предоставления государственных и муниципальных услуг»;</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максимальный срок выполнения административной процедуры с учетом времени на получение ответов на запросы – 10 календарных дней со дня регистрации заявления;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результатом выполнения административной процедуры является получение ответов на запросы.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3.6 </w:t>
      </w:r>
      <w:r w:rsidRPr="008B6209">
        <w:rPr>
          <w:rFonts w:ascii="Times New Roman" w:eastAsia="Times New Roman" w:hAnsi="Times New Roman" w:cs="Times New Roman"/>
          <w:b/>
          <w:sz w:val="24"/>
          <w:szCs w:val="24"/>
          <w:lang w:eastAsia="ru-RU"/>
        </w:rPr>
        <w:t>Работа комиссии по оценке пригодности (непригодности) жилых помещений муниципального жилищного фонда непригодным для проживания</w:t>
      </w:r>
      <w:r w:rsidRPr="008B6209">
        <w:rPr>
          <w:rFonts w:ascii="Times New Roman" w:eastAsia="Times New Roman" w:hAnsi="Times New Roman" w:cs="Times New Roman"/>
          <w:sz w:val="24"/>
          <w:szCs w:val="24"/>
          <w:lang w:eastAsia="ru-RU"/>
        </w:rPr>
        <w:t>:</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основанием для начала административной процедуры является наличие представленных заявителем и полученных по запросам (при необходимости) документов условиям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 по результатам представленных заявителем, а также полученных по межведомственным запросам (при необходимости)  документов</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председатель Комиссии назначает проведение заседания Комиссии для рассмотрения поступившего заявления в течение 30 дней со дня регистрации заявления и направляет членам Комиссии повестку дня заседания Комиссии с указанием даты, времени и места его проведения.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Комиссия в назначенный день рассматривает заявление,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Требования Положения, которым должно отвечать жилое помещение:</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инженерные системы (вентиляция, отопление, водоснабжение, водоотведение, лифты и </w:t>
      </w:r>
      <w:r w:rsidRPr="008B6209">
        <w:rPr>
          <w:rFonts w:ascii="Times New Roman" w:eastAsia="Times New Roman" w:hAnsi="Times New Roman" w:cs="Times New Roman"/>
          <w:sz w:val="24"/>
          <w:szCs w:val="24"/>
          <w:lang w:eastAsia="ru-RU"/>
        </w:rPr>
        <w:lastRenderedPageBreak/>
        <w:t>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высота (от пола до потолка) комнат и кухни (кухни-столовой) в климатических районах IА, IБ, IГ, IД и IVа должна быть не менее </w:t>
      </w:r>
      <w:smartTag w:uri="urn:schemas-microsoft-com:office:smarttags" w:element="metricconverter">
        <w:smartTagPr>
          <w:attr w:name="ProductID" w:val="2,7 метров"/>
        </w:smartTagPr>
        <w:r w:rsidRPr="008B6209">
          <w:rPr>
            <w:rFonts w:ascii="Times New Roman" w:eastAsia="Times New Roman" w:hAnsi="Times New Roman" w:cs="Times New Roman"/>
            <w:sz w:val="24"/>
            <w:szCs w:val="24"/>
            <w:lang w:eastAsia="ru-RU"/>
          </w:rPr>
          <w:t>2,7 метров</w:t>
        </w:r>
      </w:smartTag>
      <w:r w:rsidRPr="008B6209">
        <w:rPr>
          <w:rFonts w:ascii="Times New Roman" w:eastAsia="Times New Roman" w:hAnsi="Times New Roman" w:cs="Times New Roman"/>
          <w:sz w:val="24"/>
          <w:szCs w:val="24"/>
          <w:lang w:eastAsia="ru-RU"/>
        </w:rPr>
        <w:t xml:space="preserve">, а в других климатических районах - не менее </w:t>
      </w:r>
      <w:smartTag w:uri="urn:schemas-microsoft-com:office:smarttags" w:element="metricconverter">
        <w:smartTagPr>
          <w:attr w:name="ProductID" w:val="2,5 м"/>
        </w:smartTagPr>
        <w:r w:rsidRPr="008B6209">
          <w:rPr>
            <w:rFonts w:ascii="Times New Roman" w:eastAsia="Times New Roman" w:hAnsi="Times New Roman" w:cs="Times New Roman"/>
            <w:sz w:val="24"/>
            <w:szCs w:val="24"/>
            <w:lang w:eastAsia="ru-RU"/>
          </w:rPr>
          <w:t>2,5 м</w:t>
        </w:r>
      </w:smartTag>
      <w:r w:rsidRPr="008B6209">
        <w:rPr>
          <w:rFonts w:ascii="Times New Roman" w:eastAsia="Times New Roman" w:hAnsi="Times New Roman" w:cs="Times New Roman"/>
          <w:sz w:val="24"/>
          <w:szCs w:val="24"/>
          <w:lang w:eastAsia="ru-RU"/>
        </w:rPr>
        <w:t xml:space="preserve">. Высота внутриквартирных коридоров, холлов, передних, антресолей должна </w:t>
      </w:r>
      <w:r w:rsidRPr="008B6209">
        <w:rPr>
          <w:rFonts w:ascii="Times New Roman" w:eastAsia="Times New Roman" w:hAnsi="Times New Roman" w:cs="Times New Roman"/>
          <w:sz w:val="24"/>
          <w:szCs w:val="24"/>
          <w:lang w:eastAsia="ru-RU"/>
        </w:rPr>
        <w:lastRenderedPageBreak/>
        <w:t xml:space="preserve">составлять не менее </w:t>
      </w:r>
      <w:smartTag w:uri="urn:schemas-microsoft-com:office:smarttags" w:element="metricconverter">
        <w:smartTagPr>
          <w:attr w:name="ProductID" w:val="2,1 метра"/>
        </w:smartTagPr>
        <w:r w:rsidRPr="008B6209">
          <w:rPr>
            <w:rFonts w:ascii="Times New Roman" w:eastAsia="Times New Roman" w:hAnsi="Times New Roman" w:cs="Times New Roman"/>
            <w:sz w:val="24"/>
            <w:szCs w:val="24"/>
            <w:lang w:eastAsia="ru-RU"/>
          </w:rPr>
          <w:t>2,1 метра</w:t>
        </w:r>
      </w:smartTag>
      <w:r w:rsidRPr="008B6209">
        <w:rPr>
          <w:rFonts w:ascii="Times New Roman" w:eastAsia="Times New Roman" w:hAnsi="Times New Roman" w:cs="Times New Roman"/>
          <w:sz w:val="24"/>
          <w:szCs w:val="24"/>
          <w:lang w:eastAsia="ru-RU"/>
        </w:rPr>
        <w:t>;</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отметка пола жилого помещения, расположенного на первом этаже, должна быть выше планировочной отметки земли. Размещение жилого помещения в подвальном и цокольном этажах не допускается;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комнаты и кухни в жилом помещении должны иметь непосредственное естественное освещение.</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Межквартирные стены и перегородки должны иметь индекс изоляции воздушного шума не ниже 50 дБ;</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w:t>
      </w:r>
      <w:r w:rsidRPr="008B6209">
        <w:rPr>
          <w:rFonts w:ascii="Times New Roman" w:eastAsia="Times New Roman" w:hAnsi="Times New Roman" w:cs="Times New Roman"/>
          <w:sz w:val="24"/>
          <w:szCs w:val="24"/>
          <w:lang w:eastAsia="ru-RU"/>
        </w:rPr>
        <w:lastRenderedPageBreak/>
        <w:t>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Комиссия принимает решение в виде заключения о признании жилого помещения соответствующим (не соответствующим) требованиям установленным в Положении;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по результатам работы Комиссия принимает одно из следующих решений:</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о соответствии помещения требованиям, предъявляемым к жилому помещению, и его пригодности для проживания;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о необходимости и возможности проведения капитального ремонта, реконструкции;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Решение принимается большинством голосов членов Комиссии и оформляется в виде заключения.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Если число голосов "за" и "против" при принятии решения равно, решающим является голос председателя Комиссии.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максимальный срок административной процедуры не должен превышать 30 календарных дней со дня регистрации заявления.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3.7 </w:t>
      </w:r>
      <w:r w:rsidRPr="008B6209">
        <w:rPr>
          <w:rFonts w:ascii="Times New Roman" w:eastAsia="Times New Roman" w:hAnsi="Times New Roman" w:cs="Times New Roman"/>
          <w:b/>
          <w:sz w:val="24"/>
          <w:szCs w:val="24"/>
          <w:lang w:eastAsia="ru-RU"/>
        </w:rPr>
        <w:t>Составление Комиссией заключения о признании жилого помещения соответствующим (не соответствующим) установленным в Положении</w:t>
      </w:r>
      <w:r w:rsidRPr="008B6209">
        <w:rPr>
          <w:rFonts w:ascii="Times New Roman" w:eastAsia="Times New Roman" w:hAnsi="Times New Roman" w:cs="Times New Roman"/>
          <w:sz w:val="24"/>
          <w:szCs w:val="24"/>
          <w:lang w:eastAsia="ru-RU"/>
        </w:rPr>
        <w:t>:</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основанием для начала административной процедуры является принятие решение о признании жилого помещения соответствующим (не соответствующим) установленным в Положении;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на основании принятого решения специалистом Комиссии составляется заключение о признании жилого помещения соответствующим (не соответствующим) установленным в Положении;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результатом выполнения административной процедуры является составление специалистом Комиссии заключения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в 3 (трех) экземплярах;</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максимальный срок административной процедуры не должен превышать 33 календарных дней со дня регистрации заявления.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3.8 </w:t>
      </w:r>
      <w:r w:rsidRPr="008B6209">
        <w:rPr>
          <w:rFonts w:ascii="Times New Roman" w:eastAsia="Times New Roman" w:hAnsi="Times New Roman" w:cs="Times New Roman"/>
          <w:b/>
          <w:sz w:val="24"/>
          <w:szCs w:val="24"/>
          <w:lang w:eastAsia="ru-RU"/>
        </w:rPr>
        <w:t>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r w:rsidRPr="008B6209">
        <w:rPr>
          <w:rFonts w:ascii="Times New Roman" w:eastAsia="Times New Roman" w:hAnsi="Times New Roman" w:cs="Times New Roman"/>
          <w:sz w:val="24"/>
          <w:szCs w:val="24"/>
          <w:lang w:eastAsia="ru-RU"/>
        </w:rPr>
        <w:t>:</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основанием для начала административной процедуры является принятие решение Комиссией решения в целях проведения необходимых уточнений;</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при принятии Комиссией решения о необходимости проведения обследования, председателем Комиссии назначается день выезда на место;</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w:t>
      </w:r>
      <w:r w:rsidRPr="008B6209">
        <w:rPr>
          <w:rFonts w:ascii="Times New Roman" w:eastAsia="Times New Roman" w:hAnsi="Times New Roman" w:cs="Times New Roman"/>
          <w:sz w:val="24"/>
          <w:szCs w:val="24"/>
          <w:lang w:eastAsia="ru-RU"/>
        </w:rPr>
        <w:lastRenderedPageBreak/>
        <w:t>реконструированного ранее нежилого помещения.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Участники обследования и жильцы указанного дома оповещаются о дне выезда.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результатом выполнения административной процедуры является составление Акта обследования помещения.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максимальный срок административной процедуры не должен превышать 36 календарных дней со дня регистрации заявления.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3.9 </w:t>
      </w:r>
      <w:r w:rsidRPr="008B6209">
        <w:rPr>
          <w:rFonts w:ascii="Times New Roman" w:eastAsia="Times New Roman" w:hAnsi="Times New Roman" w:cs="Times New Roman"/>
          <w:b/>
          <w:sz w:val="24"/>
          <w:szCs w:val="24"/>
          <w:lang w:eastAsia="ru-RU"/>
        </w:rPr>
        <w:t>Издание постановления Администрации о принятом решении по итогам работы комиссии</w:t>
      </w:r>
      <w:r w:rsidRPr="008B6209">
        <w:rPr>
          <w:rFonts w:ascii="Times New Roman" w:eastAsia="Times New Roman" w:hAnsi="Times New Roman" w:cs="Times New Roman"/>
          <w:sz w:val="24"/>
          <w:szCs w:val="24"/>
          <w:lang w:eastAsia="ru-RU"/>
        </w:rPr>
        <w:t xml:space="preserve">.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основанием для начала административной процедуры являются итоги работы Комиссии в соответствии с заключением о признании жилого помещения соответствующим (не соответствующим) установленным в Положении, а также акта обследования помещения (в случае принятия Комиссией решения о необходимости проведения дополнительного обследования)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на основании итогов работы Комиссии, специалист Комиссии готовит и согласовывает  проект постановления Администрации.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результатом выполнения административной процедуры является подписанное и зарегистрированное Постановление Администрации;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максимальный срок выполнения административной процедуры – 40 календарных дней с момента регистрации заявления.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sz w:val="24"/>
          <w:szCs w:val="24"/>
          <w:lang w:eastAsia="ru-RU"/>
        </w:rPr>
        <w:t xml:space="preserve">3.10 </w:t>
      </w:r>
      <w:r w:rsidRPr="008B6209">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основанием для начала административной процедуры является принятое постановление Администрации либо мотивированное решение об отказе в предоставлении услуги (далее – решение);</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согласованное, подписанное  и зарегистрированное  постановление направляется (выдается) заявителю;</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результатом  административной процедуры является направление (выдача) заявителю  постановления или решения;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услуга считается предоставленной, если по существу заявления приняты все необходимые меры и заявителю направлен  результат его рассмотрения;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максимальный срок  административной процедуры и направления ответа заявителю – 45 календарных дней со дня регистрации заявления.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3.11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3.12 Получение заявителем сведений о ходе выполнения запроса о предоставлении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lastRenderedPageBreak/>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IV. Формы контроля за предоставлением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4.1 Текущий контроль за соблюдением и исполнением должностными 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Глава сельского поселения.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установленном порядке</w:t>
      </w:r>
      <w:r w:rsidRPr="008B6209">
        <w:rPr>
          <w:rFonts w:ascii="Times New Roman" w:eastAsia="Times New Roman" w:hAnsi="Times New Roman" w:cs="Times New Roman"/>
          <w:sz w:val="24"/>
          <w:szCs w:val="24"/>
          <w:vertAlign w:val="superscript"/>
          <w:lang w:eastAsia="ru-RU"/>
        </w:rPr>
        <w:t>.</w:t>
      </w:r>
      <w:r w:rsidRPr="008B6209">
        <w:rPr>
          <w:rFonts w:ascii="Times New Roman" w:eastAsia="Times New Roman" w:hAnsi="Times New Roman" w:cs="Times New Roman"/>
          <w:sz w:val="24"/>
          <w:szCs w:val="24"/>
          <w:lang w:eastAsia="ru-RU"/>
        </w:rPr>
        <w:t xml:space="preserve">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предоставляющих муниципальную услугу.</w:t>
      </w:r>
    </w:p>
    <w:p w:rsidR="008B6209" w:rsidRPr="008B6209" w:rsidRDefault="008B6209" w:rsidP="008B62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4.4 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4.5 Основанием для проведения внеплановых проверок являются:</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жалобы заявителей;</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нарушения, выявленные в ходе текущего контроля.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4.6 Плановые и внеплановые проверки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осуществляется в установленном  порядке.</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4.7 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4.8 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4.9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p>
    <w:p w:rsidR="008B6209" w:rsidRPr="008B6209" w:rsidRDefault="008B6209" w:rsidP="008B6209">
      <w:pPr>
        <w:widowControl w:val="0"/>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Администрации, а также ее должностных лиц</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 xml:space="preserve">Информация для Заявителя о его праве подать жалобу на решение и (или) действие (бездействие) </w:t>
      </w:r>
      <w:r w:rsidRPr="008B6209">
        <w:rPr>
          <w:rFonts w:ascii="Times New Roman" w:eastAsia="Times New Roman" w:hAnsi="Times New Roman" w:cs="Times New Roman"/>
          <w:b/>
          <w:bCs/>
          <w:sz w:val="24"/>
          <w:szCs w:val="24"/>
          <w:lang w:eastAsia="ru-RU"/>
        </w:rPr>
        <w:t>Администрации</w:t>
      </w:r>
      <w:r w:rsidRPr="008B6209">
        <w:rPr>
          <w:rFonts w:ascii="Times New Roman" w:eastAsia="Times New Roman" w:hAnsi="Times New Roman" w:cs="Times New Roman"/>
          <w:b/>
          <w:sz w:val="24"/>
          <w:szCs w:val="24"/>
          <w:lang w:eastAsia="ru-RU"/>
        </w:rPr>
        <w:t>, а также его должностных лиц</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lastRenderedPageBreak/>
        <w:t xml:space="preserve">5.1. Заявитель имеет право на обжалование решения и (или) действий (бездействия) </w:t>
      </w:r>
      <w:r w:rsidRPr="008B6209">
        <w:rPr>
          <w:rFonts w:ascii="Times New Roman" w:eastAsia="Times New Roman" w:hAnsi="Times New Roman" w:cs="Times New Roman"/>
          <w:bCs/>
          <w:sz w:val="24"/>
          <w:szCs w:val="24"/>
          <w:lang w:eastAsia="ru-RU"/>
        </w:rPr>
        <w:t>Администрации</w:t>
      </w:r>
      <w:r w:rsidRPr="008B6209">
        <w:rPr>
          <w:rFonts w:ascii="Times New Roman" w:eastAsia="Times New Roman" w:hAnsi="Times New Roman" w:cs="Times New Roman"/>
          <w:sz w:val="24"/>
          <w:szCs w:val="24"/>
          <w:lang w:eastAsia="ru-RU"/>
        </w:rPr>
        <w:t xml:space="preserve">, должностных лиц </w:t>
      </w:r>
      <w:r w:rsidRPr="008B6209">
        <w:rPr>
          <w:rFonts w:ascii="Times New Roman" w:eastAsia="Times New Roman" w:hAnsi="Times New Roman" w:cs="Times New Roman"/>
          <w:bCs/>
          <w:sz w:val="24"/>
          <w:szCs w:val="24"/>
          <w:lang w:eastAsia="ru-RU"/>
        </w:rPr>
        <w:t xml:space="preserve">Администрации </w:t>
      </w:r>
      <w:r w:rsidRPr="008B6209">
        <w:rPr>
          <w:rFonts w:ascii="Times New Roman" w:eastAsia="Times New Roman" w:hAnsi="Times New Roman" w:cs="Times New Roman"/>
          <w:sz w:val="24"/>
          <w:szCs w:val="24"/>
          <w:lang w:eastAsia="ru-RU"/>
        </w:rPr>
        <w:t>в досудебном (внесудебном) порядке (далее – жалоба).</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Предмет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5.2. Предметом досудебного (внесудебного) обжалования являются решения и действия (бездействие) </w:t>
      </w:r>
      <w:r w:rsidRPr="008B6209">
        <w:rPr>
          <w:rFonts w:ascii="Times New Roman" w:eastAsia="Times New Roman" w:hAnsi="Times New Roman" w:cs="Times New Roman"/>
          <w:bCs/>
          <w:sz w:val="24"/>
          <w:szCs w:val="24"/>
          <w:lang w:eastAsia="ru-RU"/>
        </w:rPr>
        <w:t>Администрации</w:t>
      </w:r>
      <w:r w:rsidRPr="008B6209">
        <w:rPr>
          <w:rFonts w:ascii="Times New Roman" w:eastAsia="Times New Roman" w:hAnsi="Times New Roman" w:cs="Times New Roman"/>
          <w:sz w:val="24"/>
          <w:szCs w:val="24"/>
          <w:lang w:eastAsia="ru-RU"/>
        </w:rPr>
        <w:t xml:space="preserve">,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1" w:history="1">
        <w:r w:rsidRPr="008B6209">
          <w:rPr>
            <w:rFonts w:ascii="Times New Roman" w:eastAsia="Times New Roman" w:hAnsi="Times New Roman" w:cs="Times New Roman"/>
            <w:sz w:val="24"/>
            <w:szCs w:val="24"/>
            <w:lang w:eastAsia="ru-RU"/>
          </w:rPr>
          <w:t>статьями 11.1</w:t>
        </w:r>
      </w:hyperlink>
      <w:r w:rsidRPr="008B6209">
        <w:rPr>
          <w:rFonts w:ascii="Times New Roman" w:eastAsia="Times New Roman" w:hAnsi="Times New Roman" w:cs="Times New Roman"/>
          <w:sz w:val="24"/>
          <w:szCs w:val="24"/>
          <w:lang w:eastAsia="ru-RU"/>
        </w:rPr>
        <w:t xml:space="preserve"> и </w:t>
      </w:r>
      <w:hyperlink r:id="rId12" w:history="1">
        <w:r w:rsidRPr="008B6209">
          <w:rPr>
            <w:rFonts w:ascii="Times New Roman" w:eastAsia="Times New Roman" w:hAnsi="Times New Roman" w:cs="Times New Roman"/>
            <w:sz w:val="24"/>
            <w:szCs w:val="24"/>
            <w:lang w:eastAsia="ru-RU"/>
          </w:rPr>
          <w:t>11.2</w:t>
        </w:r>
      </w:hyperlink>
      <w:r w:rsidRPr="008B6209">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нарушение срока предоставления муниципальной услуги;</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отказ </w:t>
      </w:r>
      <w:r w:rsidRPr="008B6209">
        <w:rPr>
          <w:rFonts w:ascii="Times New Roman" w:eastAsia="Times New Roman" w:hAnsi="Times New Roman" w:cs="Times New Roman"/>
          <w:bCs/>
          <w:sz w:val="24"/>
          <w:szCs w:val="24"/>
          <w:lang w:eastAsia="ru-RU"/>
        </w:rPr>
        <w:t>Администрации</w:t>
      </w:r>
      <w:r w:rsidRPr="008B6209">
        <w:rPr>
          <w:rFonts w:ascii="Times New Roman" w:eastAsia="Times New Roman" w:hAnsi="Times New Roman" w:cs="Times New Roman"/>
          <w:sz w:val="24"/>
          <w:szCs w:val="24"/>
          <w:lang w:eastAsia="ru-RU"/>
        </w:rPr>
        <w:t xml:space="preserve">, должностного лица </w:t>
      </w:r>
      <w:r w:rsidRPr="008B6209">
        <w:rPr>
          <w:rFonts w:ascii="Times New Roman" w:eastAsia="Times New Roman" w:hAnsi="Times New Roman" w:cs="Times New Roman"/>
          <w:bCs/>
          <w:sz w:val="24"/>
          <w:szCs w:val="24"/>
          <w:lang w:eastAsia="ru-RU"/>
        </w:rPr>
        <w:t xml:space="preserve">Администрации </w:t>
      </w:r>
      <w:r w:rsidRPr="008B6209">
        <w:rPr>
          <w:rFonts w:ascii="Times New Roman" w:eastAsia="Times New Roman" w:hAnsi="Times New Roman" w:cs="Times New Roman"/>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5.3. Жалоба на решения и действия (бездействие) должностного лица </w:t>
      </w:r>
      <w:r w:rsidRPr="008B6209">
        <w:rPr>
          <w:rFonts w:ascii="Times New Roman" w:eastAsia="Times New Roman" w:hAnsi="Times New Roman" w:cs="Times New Roman"/>
          <w:bCs/>
          <w:sz w:val="24"/>
          <w:szCs w:val="24"/>
          <w:lang w:eastAsia="ru-RU"/>
        </w:rPr>
        <w:t xml:space="preserve">Администрации </w:t>
      </w:r>
      <w:r w:rsidRPr="008B6209">
        <w:rPr>
          <w:rFonts w:ascii="Times New Roman" w:eastAsia="Times New Roman" w:hAnsi="Times New Roman" w:cs="Times New Roman"/>
          <w:sz w:val="24"/>
          <w:szCs w:val="24"/>
          <w:lang w:eastAsia="ru-RU"/>
        </w:rPr>
        <w:t>подается Главе сельского поселения.</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Порядок подачи и рассмотрения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5.4. Жалоба подается в </w:t>
      </w:r>
      <w:r w:rsidRPr="008B6209">
        <w:rPr>
          <w:rFonts w:ascii="Times New Roman" w:eastAsia="Times New Roman" w:hAnsi="Times New Roman" w:cs="Times New Roman"/>
          <w:bCs/>
          <w:sz w:val="24"/>
          <w:szCs w:val="24"/>
          <w:lang w:eastAsia="ru-RU"/>
        </w:rPr>
        <w:t>Администрацию</w:t>
      </w:r>
      <w:r w:rsidRPr="008B6209">
        <w:rPr>
          <w:rFonts w:ascii="Times New Roman" w:eastAsia="Times New Roman" w:hAnsi="Times New Roman" w:cs="Times New Roman"/>
          <w:sz w:val="24"/>
          <w:szCs w:val="24"/>
          <w:lang w:eastAsia="ru-RU"/>
        </w:rPr>
        <w:t xml:space="preserve"> в письменной форме, в том числе при личном приеме Заявителя, или в электронном виде.</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Жалоба должна содержать:</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5.5. Прием жалоб в письменной форме осуществляется:</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w:t>
      </w:r>
      <w:r w:rsidRPr="008B6209">
        <w:rPr>
          <w:rFonts w:ascii="Times New Roman" w:eastAsia="Times New Roman" w:hAnsi="Times New Roman" w:cs="Times New Roman"/>
          <w:sz w:val="24"/>
          <w:szCs w:val="24"/>
          <w:lang w:eastAsia="ru-RU"/>
        </w:rPr>
        <w:lastRenderedPageBreak/>
        <w:t>которой обжалуется, либо в месте, где Заявителем получен результат указанной муниципальной услуги).</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5.5.2. При поступлении жалобы РГАУ МФЦ обеспечивает ее передачу в </w:t>
      </w:r>
      <w:r w:rsidRPr="008B6209">
        <w:rPr>
          <w:rFonts w:ascii="Times New Roman" w:eastAsia="Times New Roman" w:hAnsi="Times New Roman" w:cs="Times New Roman"/>
          <w:bCs/>
          <w:sz w:val="24"/>
          <w:szCs w:val="24"/>
          <w:lang w:eastAsia="ru-RU"/>
        </w:rPr>
        <w:t>Администрацию</w:t>
      </w:r>
      <w:r w:rsidRPr="008B6209">
        <w:rPr>
          <w:rFonts w:ascii="Times New Roman" w:eastAsia="Times New Roman" w:hAnsi="Times New Roman" w:cs="Times New Roman"/>
          <w:sz w:val="24"/>
          <w:szCs w:val="24"/>
          <w:lang w:eastAsia="ru-RU"/>
        </w:rPr>
        <w:t xml:space="preserve"> не позднее следующего рабочего дня со дня поступления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5.6. В электронном виде жалоба может быть подана Заявителем посредством:</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5.6.1. официального сайта в сети Интернет;</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При подаче жалобы в электронном виде документы, указанные в </w:t>
      </w:r>
      <w:hyperlink r:id="rId13" w:anchor="Par33" w:history="1">
        <w:r w:rsidRPr="008B6209">
          <w:rPr>
            <w:rFonts w:ascii="Times New Roman" w:eastAsia="Times New Roman" w:hAnsi="Times New Roman" w:cs="Times New Roman"/>
            <w:sz w:val="24"/>
            <w:szCs w:val="24"/>
            <w:lang w:eastAsia="ru-RU"/>
          </w:rPr>
          <w:t>пункте 5.4</w:t>
        </w:r>
      </w:hyperlink>
      <w:r w:rsidRPr="008B6209">
        <w:rPr>
          <w:rFonts w:ascii="Times New Roman" w:eastAsia="Times New Roman" w:hAnsi="Times New Roman"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В случае, если в компетенцию Администрации не входит принятие решения по поданной Заявителем жалобы, в течение трех рабочих дней со дня ее регистрации </w:t>
      </w:r>
      <w:r w:rsidRPr="008B6209">
        <w:rPr>
          <w:rFonts w:ascii="Times New Roman" w:eastAsia="Times New Roman" w:hAnsi="Times New Roman" w:cs="Times New Roman"/>
          <w:bCs/>
          <w:sz w:val="24"/>
          <w:szCs w:val="24"/>
          <w:lang w:eastAsia="ru-RU"/>
        </w:rPr>
        <w:t xml:space="preserve">Администрация </w:t>
      </w:r>
      <w:r w:rsidRPr="008B6209">
        <w:rPr>
          <w:rFonts w:ascii="Times New Roman" w:eastAsia="Times New Roman" w:hAnsi="Times New Roman" w:cs="Times New Roman"/>
          <w:sz w:val="24"/>
          <w:szCs w:val="24"/>
          <w:lang w:eastAsia="ru-RU"/>
        </w:rPr>
        <w:t>направляет жалобу в уполномоченный на ее рассмотрение орган и в письменной форме информирует Заявителя о перенаправлении жалобы.</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Сроки рассмотрения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w:t>
      </w:r>
      <w:r w:rsidRPr="008B6209">
        <w:rPr>
          <w:rFonts w:ascii="Times New Roman" w:eastAsia="Times New Roman" w:hAnsi="Times New Roman" w:cs="Times New Roman"/>
          <w:bCs/>
          <w:sz w:val="24"/>
          <w:szCs w:val="24"/>
          <w:lang w:eastAsia="ru-RU"/>
        </w:rPr>
        <w:t>Администрации</w:t>
      </w:r>
      <w:r w:rsidRPr="008B6209">
        <w:rPr>
          <w:rFonts w:ascii="Times New Roman" w:eastAsia="Times New Roman" w:hAnsi="Times New Roman" w:cs="Times New Roman"/>
          <w:sz w:val="24"/>
          <w:szCs w:val="24"/>
          <w:lang w:eastAsia="ru-RU"/>
        </w:rPr>
        <w:t>,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Результат рассмотрения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5.9. По результатам рассмотрения жалобы должностным лицом </w:t>
      </w:r>
      <w:r w:rsidRPr="008B6209">
        <w:rPr>
          <w:rFonts w:ascii="Times New Roman" w:eastAsia="Times New Roman" w:hAnsi="Times New Roman" w:cs="Times New Roman"/>
          <w:bCs/>
          <w:sz w:val="24"/>
          <w:szCs w:val="24"/>
          <w:lang w:eastAsia="ru-RU"/>
        </w:rPr>
        <w:t>Администрации</w:t>
      </w:r>
      <w:r w:rsidRPr="008B6209">
        <w:rPr>
          <w:rFonts w:ascii="Times New Roman" w:eastAsia="Times New Roman" w:hAnsi="Times New Roman" w:cs="Times New Roman"/>
          <w:sz w:val="24"/>
          <w:szCs w:val="24"/>
          <w:lang w:eastAsia="ru-RU"/>
        </w:rPr>
        <w:t>, наделенным полномочиями по рассмотрению жалоб, принимается одно из следующих решений:</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отказать в удовлетворении жалобы.</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При удовлетворении жалобы </w:t>
      </w:r>
      <w:r w:rsidRPr="008B6209">
        <w:rPr>
          <w:rFonts w:ascii="Times New Roman" w:eastAsia="Times New Roman" w:hAnsi="Times New Roman" w:cs="Times New Roman"/>
          <w:bCs/>
          <w:sz w:val="24"/>
          <w:szCs w:val="24"/>
          <w:lang w:eastAsia="ru-RU"/>
        </w:rPr>
        <w:t xml:space="preserve">Администрация </w:t>
      </w:r>
      <w:r w:rsidRPr="008B6209">
        <w:rPr>
          <w:rFonts w:ascii="Times New Roman" w:eastAsia="Times New Roman" w:hAnsi="Times New Roman" w:cs="Times New Roman"/>
          <w:sz w:val="24"/>
          <w:szCs w:val="24"/>
          <w:lang w:eastAsia="ru-RU"/>
        </w:rPr>
        <w:t xml:space="preserve">принимает исчерпывающие меры по устранению выявленных нарушений, в том числе по выдаче Заявителю результата </w:t>
      </w:r>
      <w:r w:rsidRPr="008B6209">
        <w:rPr>
          <w:rFonts w:ascii="Times New Roman" w:eastAsia="Times New Roman" w:hAnsi="Times New Roman" w:cs="Times New Roman"/>
          <w:sz w:val="24"/>
          <w:szCs w:val="24"/>
          <w:lang w:eastAsia="ru-RU"/>
        </w:rPr>
        <w:lastRenderedPageBreak/>
        <w:t>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8B6209">
        <w:rPr>
          <w:rFonts w:ascii="Times New Roman" w:eastAsia="Times New Roman" w:hAnsi="Times New Roman" w:cs="Times New Roman"/>
          <w:bCs/>
          <w:sz w:val="24"/>
          <w:szCs w:val="24"/>
          <w:lang w:eastAsia="ru-RU"/>
        </w:rPr>
        <w:t xml:space="preserve">Администрация </w:t>
      </w:r>
      <w:r w:rsidRPr="008B6209">
        <w:rPr>
          <w:rFonts w:ascii="Times New Roman" w:eastAsia="Times New Roman" w:hAnsi="Times New Roman" w:cs="Times New Roman"/>
          <w:sz w:val="24"/>
          <w:szCs w:val="24"/>
          <w:lang w:eastAsia="ru-RU"/>
        </w:rPr>
        <w:t>отказывает в удовлетворении жалобы в следующих случаях:</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Pr="008B6209">
        <w:rPr>
          <w:rFonts w:ascii="Times New Roman" w:eastAsia="Times New Roman" w:hAnsi="Times New Roman" w:cs="Times New Roman"/>
          <w:bCs/>
          <w:sz w:val="24"/>
          <w:szCs w:val="24"/>
          <w:lang w:eastAsia="ru-RU"/>
        </w:rPr>
        <w:t>Администрацию</w:t>
      </w:r>
      <w:r w:rsidRPr="008B6209">
        <w:rPr>
          <w:rFonts w:ascii="Times New Roman" w:eastAsia="Times New Roman" w:hAnsi="Times New Roman" w:cs="Times New Roman"/>
          <w:sz w:val="24"/>
          <w:szCs w:val="24"/>
          <w:lang w:eastAsia="ru-RU"/>
        </w:rPr>
        <w:t>.</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8B6209">
        <w:rPr>
          <w:rFonts w:ascii="Times New Roman" w:eastAsia="Times New Roman" w:hAnsi="Times New Roman" w:cs="Times New Roman"/>
          <w:bCs/>
          <w:sz w:val="24"/>
          <w:szCs w:val="24"/>
          <w:lang w:eastAsia="ru-RU"/>
        </w:rPr>
        <w:t xml:space="preserve">Администрация </w:t>
      </w:r>
      <w:r w:rsidRPr="008B6209">
        <w:rPr>
          <w:rFonts w:ascii="Times New Roman" w:eastAsia="Times New Roman" w:hAnsi="Times New Roman" w:cs="Times New Roman"/>
          <w:sz w:val="24"/>
          <w:szCs w:val="24"/>
          <w:lang w:eastAsia="ru-RU"/>
        </w:rPr>
        <w:t>вправе оставить жалобу без ответа по существу поставленных в ней вопросов в следующих случаях:</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5.10. Не позднее дня, следующего за днем принятия решения, указанного в </w:t>
      </w:r>
      <w:hyperlink r:id="rId14" w:anchor="Par60" w:history="1">
        <w:r w:rsidRPr="008B6209">
          <w:rPr>
            <w:rFonts w:ascii="Times New Roman" w:eastAsia="Times New Roman" w:hAnsi="Times New Roman" w:cs="Times New Roman"/>
            <w:sz w:val="24"/>
            <w:szCs w:val="24"/>
            <w:lang w:eastAsia="ru-RU"/>
          </w:rPr>
          <w:t>пункте 5.9</w:t>
        </w:r>
      </w:hyperlink>
      <w:r w:rsidRPr="008B6209">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5.11. В ответе по результатам рассмотрения жалобы указываются:</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5.11.2.  номер, дата, место принятия решения, включая сведения о должностном лице, решение или действие (бездействие) которого обжалуется;</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5.11.3.  фамилия, имя, отчество (последнее - при наличии) или наименование Заявителя;</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5.11.4.  основания для принятия решения по жалобе;</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5.11.5.  принятое по жалобе решение;</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наделенное полномочиями по рассмотрению жалоб в соответствии с </w:t>
      </w:r>
      <w:hyperlink r:id="rId15" w:anchor="Par21" w:history="1">
        <w:r w:rsidRPr="008B6209">
          <w:rPr>
            <w:rFonts w:ascii="Times New Roman" w:eastAsia="Times New Roman" w:hAnsi="Times New Roman" w:cs="Times New Roman"/>
            <w:sz w:val="24"/>
            <w:szCs w:val="24"/>
            <w:lang w:eastAsia="ru-RU"/>
          </w:rPr>
          <w:t>пунктом 5.3</w:t>
        </w:r>
      </w:hyperlink>
      <w:r w:rsidRPr="008B6209">
        <w:rPr>
          <w:rFonts w:ascii="Times New Roman" w:eastAsia="Times New Roman" w:hAnsi="Times New Roman" w:cs="Times New Roman"/>
          <w:sz w:val="24"/>
          <w:szCs w:val="24"/>
          <w:lang w:eastAsia="ru-RU"/>
        </w:rPr>
        <w:t xml:space="preserve"> настоящего Административного регламента, направляет имеющиеся материалы в органы прокуратуры.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6" w:history="1">
        <w:r w:rsidRPr="008B6209">
          <w:rPr>
            <w:rFonts w:ascii="Times New Roman" w:eastAsia="Times New Roman" w:hAnsi="Times New Roman" w:cs="Times New Roman"/>
            <w:sz w:val="24"/>
            <w:szCs w:val="24"/>
            <w:lang w:eastAsia="ru-RU"/>
          </w:rPr>
          <w:t>законом</w:t>
        </w:r>
      </w:hyperlink>
      <w:r w:rsidRPr="008B6209">
        <w:rPr>
          <w:rFonts w:ascii="Times New Roman" w:eastAsia="Times New Roman" w:hAnsi="Times New Roman" w:cs="Times New Roman"/>
          <w:sz w:val="24"/>
          <w:szCs w:val="24"/>
          <w:lang w:eastAsia="ru-RU"/>
        </w:rPr>
        <w:t xml:space="preserve"> от 2 мая 2006 года № 59-ФЗ «О порядке рассмотрения обращений граждан Российской Федерации».</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Порядок обжалования решения по жалобе</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lastRenderedPageBreak/>
        <w:t>5.15. Заявитель имеет право на получение информации и документов для обоснования и рассмотрения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Должностные лица </w:t>
      </w:r>
      <w:r w:rsidRPr="008B6209">
        <w:rPr>
          <w:rFonts w:ascii="Times New Roman" w:eastAsia="Times New Roman" w:hAnsi="Times New Roman" w:cs="Times New Roman"/>
          <w:bCs/>
          <w:sz w:val="24"/>
          <w:szCs w:val="24"/>
          <w:lang w:eastAsia="ru-RU"/>
        </w:rPr>
        <w:t xml:space="preserve">Администрации </w:t>
      </w:r>
      <w:r w:rsidRPr="008B6209">
        <w:rPr>
          <w:rFonts w:ascii="Times New Roman" w:eastAsia="Times New Roman" w:hAnsi="Times New Roman" w:cs="Times New Roman"/>
          <w:sz w:val="24"/>
          <w:szCs w:val="24"/>
          <w:lang w:eastAsia="ru-RU"/>
        </w:rPr>
        <w:t>обязаны: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7" w:anchor="Par76" w:history="1">
        <w:r w:rsidRPr="008B6209">
          <w:rPr>
            <w:rFonts w:ascii="Times New Roman" w:eastAsia="Times New Roman" w:hAnsi="Times New Roman" w:cs="Times New Roman"/>
            <w:sz w:val="24"/>
            <w:szCs w:val="24"/>
            <w:lang w:eastAsia="ru-RU"/>
          </w:rPr>
          <w:t>пункте 5.16</w:t>
        </w:r>
      </w:hyperlink>
      <w:r w:rsidRPr="008B6209">
        <w:rPr>
          <w:rFonts w:ascii="Times New Roman" w:eastAsia="Times New Roman" w:hAnsi="Times New Roman" w:cs="Times New Roman"/>
          <w:sz w:val="24"/>
          <w:szCs w:val="24"/>
          <w:lang w:eastAsia="ru-RU"/>
        </w:rPr>
        <w:t xml:space="preserve"> настоящего Административного регламента.</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Способы информирования Заявителей о порядке подачи и рассмотрения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5.16. </w:t>
      </w:r>
      <w:r w:rsidRPr="008B6209">
        <w:rPr>
          <w:rFonts w:ascii="Times New Roman" w:eastAsia="Times New Roman" w:hAnsi="Times New Roman" w:cs="Times New Roman"/>
          <w:bCs/>
          <w:sz w:val="24"/>
          <w:szCs w:val="24"/>
          <w:lang w:eastAsia="ru-RU"/>
        </w:rPr>
        <w:t xml:space="preserve">Администрация </w:t>
      </w:r>
      <w:r w:rsidRPr="008B6209">
        <w:rPr>
          <w:rFonts w:ascii="Times New Roman" w:eastAsia="Times New Roman" w:hAnsi="Times New Roman" w:cs="Times New Roman"/>
          <w:sz w:val="24"/>
          <w:szCs w:val="24"/>
          <w:lang w:eastAsia="ru-RU"/>
        </w:rPr>
        <w:t>обеспечивает:</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информирование Заявителей о порядке обжалования решений и действий (бездействия) </w:t>
      </w:r>
      <w:r w:rsidRPr="008B6209">
        <w:rPr>
          <w:rFonts w:ascii="Times New Roman" w:eastAsia="Times New Roman" w:hAnsi="Times New Roman" w:cs="Times New Roman"/>
          <w:bCs/>
          <w:sz w:val="24"/>
          <w:szCs w:val="24"/>
          <w:lang w:eastAsia="ru-RU"/>
        </w:rPr>
        <w:t>Администрации</w:t>
      </w:r>
      <w:r w:rsidRPr="008B6209">
        <w:rPr>
          <w:rFonts w:ascii="Times New Roman" w:eastAsia="Times New Roman" w:hAnsi="Times New Roman" w:cs="Times New Roman"/>
          <w:sz w:val="24"/>
          <w:szCs w:val="24"/>
          <w:lang w:eastAsia="ru-RU"/>
        </w:rPr>
        <w:t xml:space="preserve">, его должностных лиц посредством размещения информации на стенде в помещении и официальном сайте в сети Интернет </w:t>
      </w:r>
      <w:hyperlink r:id="rId18" w:history="1">
        <w:r w:rsidRPr="008B6209">
          <w:rPr>
            <w:rFonts w:ascii="Times New Roman" w:eastAsia="Times New Roman" w:hAnsi="Times New Roman" w:cs="Times New Roman"/>
            <w:sz w:val="24"/>
            <w:szCs w:val="24"/>
            <w:lang w:eastAsia="ru-RU"/>
          </w:rPr>
          <w:t>http://sovet-davlekanovo.ru</w:t>
        </w:r>
      </w:hyperlink>
      <w:r w:rsidRPr="008B6209">
        <w:rPr>
          <w:rFonts w:ascii="Times New Roman" w:eastAsia="Times New Roman" w:hAnsi="Times New Roman" w:cs="Times New Roman"/>
          <w:sz w:val="24"/>
          <w:szCs w:val="24"/>
          <w:lang w:eastAsia="ru-RU"/>
        </w:rPr>
        <w:t>, ЕПГУ и/или РПГУ.</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5.17. Консультирование Заявителей о порядке обжалования решений и действий (бездействия) Администрации, его должностных лиц осуществляется по телефону 8(34745)29</w:t>
      </w:r>
      <w:r w:rsidR="001565DC" w:rsidRPr="001565DC">
        <w:rPr>
          <w:rFonts w:ascii="Times New Roman" w:eastAsia="Times New Roman" w:hAnsi="Times New Roman" w:cs="Times New Roman"/>
          <w:sz w:val="24"/>
          <w:szCs w:val="24"/>
          <w:lang w:eastAsia="ru-RU"/>
        </w:rPr>
        <w:t>7</w:t>
      </w:r>
      <w:r w:rsidRPr="008B6209">
        <w:rPr>
          <w:rFonts w:ascii="Times New Roman" w:eastAsia="Times New Roman" w:hAnsi="Times New Roman" w:cs="Times New Roman"/>
          <w:sz w:val="24"/>
          <w:szCs w:val="24"/>
          <w:lang w:eastAsia="ru-RU"/>
        </w:rPr>
        <w:t>31, посредством электронной почты с</w:t>
      </w:r>
      <w:r w:rsidRPr="008B6209">
        <w:rPr>
          <w:rFonts w:ascii="Times New Roman" w:eastAsia="Times New Roman" w:hAnsi="Times New Roman" w:cs="Times New Roman"/>
          <w:sz w:val="24"/>
          <w:szCs w:val="24"/>
          <w:lang w:val="en-US" w:eastAsia="ru-RU"/>
        </w:rPr>
        <w:t>el</w:t>
      </w: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val="en-US" w:eastAsia="ru-RU"/>
        </w:rPr>
        <w:t>pos</w:t>
      </w:r>
      <w:r w:rsidR="001565DC" w:rsidRPr="001565DC">
        <w:rPr>
          <w:rFonts w:ascii="Times New Roman" w:eastAsia="Times New Roman" w:hAnsi="Times New Roman" w:cs="Times New Roman"/>
          <w:sz w:val="24"/>
          <w:szCs w:val="24"/>
          <w:lang w:eastAsia="ru-RU"/>
        </w:rPr>
        <w:t>21</w:t>
      </w: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val="en-US" w:eastAsia="ru-RU"/>
        </w:rPr>
        <w:t>ufamts</w:t>
      </w: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val="en-US" w:eastAsia="ru-RU"/>
        </w:rPr>
        <w:t>ru</w:t>
      </w:r>
      <w:r w:rsidRPr="008B6209">
        <w:rPr>
          <w:rFonts w:ascii="Times New Roman" w:eastAsia="Times New Roman" w:hAnsi="Times New Roman" w:cs="Times New Roman"/>
          <w:sz w:val="24"/>
          <w:szCs w:val="24"/>
          <w:lang w:eastAsia="ru-RU"/>
        </w:rPr>
        <w:t>, при личном приеме Заявителя.</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570836"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1565DC" w:rsidRPr="00570836"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1565DC" w:rsidRPr="00570836"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1565DC" w:rsidRPr="00570836"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1565DC" w:rsidRPr="00570836"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1565DC" w:rsidRPr="00570836"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1565DC" w:rsidRPr="00570836"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1565DC" w:rsidRPr="00570836"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1565DC" w:rsidRPr="00570836"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1565DC" w:rsidRPr="00570836"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1565DC" w:rsidRPr="00570836"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1565DC" w:rsidRPr="00570836"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1565DC" w:rsidRPr="00570836"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1565DC" w:rsidRPr="00570836"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1565DC" w:rsidRPr="00570836"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1565DC" w:rsidRPr="00570836"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1565DC" w:rsidRPr="00570836"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1565DC" w:rsidRPr="00570836"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1565DC" w:rsidRPr="00570836"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Приложение № 1</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к Административному регламенту </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«Признание в установленном порядке жилых </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помещений муниципального жилищного фонда</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непригодным для проживания»</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b/>
          <w:sz w:val="24"/>
          <w:szCs w:val="24"/>
          <w:lang w:eastAsia="ru-RU"/>
        </w:rPr>
      </w:pP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Адрес и режим работы РГАУ МФЦ</w:t>
      </w:r>
    </w:p>
    <w:p w:rsidR="008B6209" w:rsidRPr="008B6209" w:rsidRDefault="008B6209" w:rsidP="008B6209">
      <w:pPr>
        <w:widowControl w:val="0"/>
        <w:tabs>
          <w:tab w:val="left" w:pos="567"/>
        </w:tabs>
        <w:spacing w:after="0" w:line="240" w:lineRule="auto"/>
        <w:ind w:firstLine="426"/>
        <w:contextualSpacing/>
        <w:jc w:val="both"/>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426"/>
        <w:contextualSpacing/>
        <w:jc w:val="both"/>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sz w:val="24"/>
          <w:szCs w:val="24"/>
          <w:lang w:eastAsia="ru-RU"/>
        </w:rPr>
        <w:t>Адрес и режим работы РГАУ МФЦ</w:t>
      </w:r>
    </w:p>
    <w:p w:rsidR="008B6209" w:rsidRPr="008B6209" w:rsidRDefault="008B6209" w:rsidP="008B6209">
      <w:pPr>
        <w:widowControl w:val="0"/>
        <w:tabs>
          <w:tab w:val="left" w:pos="567"/>
        </w:tabs>
        <w:spacing w:after="0" w:line="240" w:lineRule="auto"/>
        <w:ind w:firstLine="426"/>
        <w:contextualSpacing/>
        <w:jc w:val="both"/>
        <w:rPr>
          <w:rFonts w:ascii="Times New Roman" w:eastAsia="Times New Roman" w:hAnsi="Times New Roman" w:cs="Times New Roman"/>
          <w:sz w:val="24"/>
          <w:szCs w:val="24"/>
          <w:lang w:eastAsia="ru-RU"/>
        </w:rPr>
      </w:pPr>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2976"/>
        <w:gridCol w:w="2899"/>
        <w:gridCol w:w="3642"/>
      </w:tblGrid>
      <w:tr w:rsidR="008B6209" w:rsidRPr="008B6209" w:rsidTr="0031413C">
        <w:tc>
          <w:tcPr>
            <w:tcW w:w="532"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spacing w:after="0" w:line="240" w:lineRule="auto"/>
              <w:ind w:firstLine="426"/>
              <w:jc w:val="both"/>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w:t>
            </w:r>
          </w:p>
        </w:tc>
        <w:tc>
          <w:tcPr>
            <w:tcW w:w="1397"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Наименование МФЦ и (или) привлекаемой организации</w:t>
            </w:r>
          </w:p>
        </w:tc>
        <w:tc>
          <w:tcPr>
            <w:tcW w:w="1361"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tabs>
                <w:tab w:val="left" w:pos="704"/>
              </w:tabs>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Местонахождение МФЦ и (или) привлекаемой организации</w:t>
            </w:r>
          </w:p>
        </w:tc>
        <w:tc>
          <w:tcPr>
            <w:tcW w:w="1710"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График приема заявителей</w:t>
            </w:r>
          </w:p>
        </w:tc>
      </w:tr>
      <w:tr w:rsidR="008B6209" w:rsidRPr="008B6209" w:rsidTr="0031413C">
        <w:tc>
          <w:tcPr>
            <w:tcW w:w="532"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spacing w:after="0" w:line="240" w:lineRule="auto"/>
              <w:ind w:firstLine="426"/>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1.</w:t>
            </w:r>
          </w:p>
        </w:tc>
        <w:tc>
          <w:tcPr>
            <w:tcW w:w="1397"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Центральный офис </w:t>
            </w:r>
          </w:p>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РГАУ МФЦ в Уфе</w:t>
            </w:r>
          </w:p>
        </w:tc>
        <w:tc>
          <w:tcPr>
            <w:tcW w:w="1361"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450057, </w:t>
            </w:r>
          </w:p>
          <w:p w:rsidR="008B6209" w:rsidRPr="008B6209" w:rsidRDefault="008B6209" w:rsidP="008B6209">
            <w:pPr>
              <w:spacing w:after="0" w:line="240" w:lineRule="auto"/>
              <w:jc w:val="both"/>
              <w:rPr>
                <w:rFonts w:ascii="Times New Roman" w:eastAsia="Times New Roman" w:hAnsi="Times New Roman" w:cs="Times New Roman"/>
                <w:bCs/>
                <w:sz w:val="24"/>
                <w:szCs w:val="24"/>
                <w:lang w:eastAsia="ru-RU"/>
              </w:rPr>
            </w:pPr>
            <w:r w:rsidRPr="008B6209">
              <w:rPr>
                <w:rFonts w:ascii="Times New Roman" w:eastAsia="Times New Roman" w:hAnsi="Times New Roman" w:cs="Times New Roman"/>
                <w:bCs/>
                <w:sz w:val="24"/>
                <w:szCs w:val="24"/>
                <w:lang w:eastAsia="ru-RU"/>
              </w:rPr>
              <w:t xml:space="preserve">г. Уфа, </w:t>
            </w:r>
          </w:p>
          <w:p w:rsidR="008B6209" w:rsidRPr="008B6209" w:rsidRDefault="008B6209" w:rsidP="008B6209">
            <w:pPr>
              <w:spacing w:after="0" w:line="240" w:lineRule="auto"/>
              <w:jc w:val="both"/>
              <w:rPr>
                <w:rFonts w:ascii="Times New Roman" w:eastAsia="Times New Roman" w:hAnsi="Times New Roman" w:cs="Times New Roman"/>
                <w:bCs/>
                <w:sz w:val="24"/>
                <w:szCs w:val="24"/>
                <w:lang w:eastAsia="ru-RU"/>
              </w:rPr>
            </w:pPr>
            <w:r w:rsidRPr="008B6209">
              <w:rPr>
                <w:rFonts w:ascii="Times New Roman" w:eastAsia="Times New Roman" w:hAnsi="Times New Roman" w:cs="Times New Roman"/>
                <w:bCs/>
                <w:sz w:val="24"/>
                <w:szCs w:val="24"/>
                <w:lang w:eastAsia="ru-RU"/>
              </w:rPr>
              <w:t>ул. Новомостовая,</w:t>
            </w:r>
          </w:p>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bCs/>
                <w:sz w:val="24"/>
                <w:szCs w:val="24"/>
                <w:lang w:eastAsia="ru-RU"/>
              </w:rPr>
              <w:t>д. 8</w:t>
            </w:r>
          </w:p>
        </w:tc>
        <w:tc>
          <w:tcPr>
            <w:tcW w:w="1710"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Понедельник 14.00-20.00;</w:t>
            </w:r>
          </w:p>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Вторник-суббота 8.00-20.00 </w:t>
            </w:r>
          </w:p>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Без перерыва.</w:t>
            </w:r>
          </w:p>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Воскресенье выходной</w:t>
            </w:r>
          </w:p>
        </w:tc>
      </w:tr>
      <w:tr w:rsidR="008B6209" w:rsidRPr="008B6209" w:rsidTr="0031413C">
        <w:tc>
          <w:tcPr>
            <w:tcW w:w="532"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spacing w:after="0" w:line="240" w:lineRule="auto"/>
              <w:ind w:firstLine="426"/>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w:t>
            </w:r>
          </w:p>
          <w:p w:rsidR="008B6209" w:rsidRPr="008B6209" w:rsidRDefault="008B6209" w:rsidP="008B6209">
            <w:pPr>
              <w:spacing w:after="0" w:line="240" w:lineRule="auto"/>
              <w:ind w:firstLine="426"/>
              <w:jc w:val="both"/>
              <w:rPr>
                <w:rFonts w:ascii="Times New Roman" w:eastAsia="Times New Roman" w:hAnsi="Times New Roman" w:cs="Times New Roman"/>
                <w:sz w:val="24"/>
                <w:szCs w:val="24"/>
                <w:lang w:eastAsia="ru-RU"/>
              </w:rPr>
            </w:pPr>
          </w:p>
        </w:tc>
        <w:tc>
          <w:tcPr>
            <w:tcW w:w="1397"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Филиал РГАУ МФЦ </w:t>
            </w:r>
          </w:p>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с.Толбазы</w:t>
            </w:r>
          </w:p>
        </w:tc>
        <w:tc>
          <w:tcPr>
            <w:tcW w:w="1361"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453480,</w:t>
            </w:r>
          </w:p>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val="en-US" w:eastAsia="ru-RU"/>
              </w:rPr>
              <w:t>c</w:t>
            </w:r>
            <w:r w:rsidRPr="008B6209">
              <w:rPr>
                <w:rFonts w:ascii="Times New Roman" w:eastAsia="Times New Roman" w:hAnsi="Times New Roman" w:cs="Times New Roman"/>
                <w:sz w:val="24"/>
                <w:szCs w:val="24"/>
                <w:lang w:eastAsia="ru-RU"/>
              </w:rPr>
              <w:t>. Толбазы,</w:t>
            </w:r>
          </w:p>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ул. Ленина, 113</w:t>
            </w:r>
          </w:p>
        </w:tc>
        <w:tc>
          <w:tcPr>
            <w:tcW w:w="1710"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Понедельник 14.00-20.00;</w:t>
            </w:r>
          </w:p>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Вторник-суббота 8.00-20.00 </w:t>
            </w:r>
          </w:p>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Без перерыва.</w:t>
            </w:r>
          </w:p>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Воскресенье выходной</w:t>
            </w:r>
          </w:p>
        </w:tc>
      </w:tr>
    </w:tbl>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val="en-US" w:eastAsia="ru-RU"/>
        </w:rPr>
      </w:pPr>
    </w:p>
    <w:p w:rsidR="001565DC"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lang w:val="en-US" w:eastAsia="ru-RU"/>
        </w:rPr>
      </w:pPr>
    </w:p>
    <w:p w:rsidR="001565DC"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lang w:val="en-US" w:eastAsia="ru-RU"/>
        </w:rPr>
      </w:pPr>
    </w:p>
    <w:p w:rsidR="001565DC"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lang w:val="en-US"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Приложение № 2</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к Административному регламенту </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«Признание в установленном порядке жилых </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помещений муниципального жилищного фонда </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непригодным для проживания»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Главе сельского поселения</w:t>
      </w:r>
      <w:r w:rsidRPr="008B6209">
        <w:rPr>
          <w:rFonts w:ascii="Times New Roman" w:eastAsia="Times New Roman" w:hAnsi="Times New Roman" w:cs="Times New Roman"/>
          <w:sz w:val="28"/>
          <w:szCs w:val="28"/>
          <w:vertAlign w:val="superscript"/>
          <w:lang w:eastAsia="ru-RU"/>
        </w:rPr>
        <w:footnoteReference w:id="2"/>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_____________________________</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_____________________________</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_____________________________</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_____________________________</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_____________________________</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_____________________________</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vertAlign w:val="superscript"/>
          <w:lang w:eastAsia="ru-RU"/>
        </w:rPr>
      </w:pPr>
      <w:r w:rsidRPr="008B6209">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8B6209" w:rsidRPr="008B6209" w:rsidRDefault="008B6209" w:rsidP="008B6209">
      <w:pPr>
        <w:widowControl w:val="0"/>
        <w:tabs>
          <w:tab w:val="left" w:pos="567"/>
        </w:tabs>
        <w:spacing w:after="0" w:line="240" w:lineRule="auto"/>
        <w:ind w:firstLine="720"/>
        <w:contextualSpacing/>
        <w:jc w:val="both"/>
        <w:rPr>
          <w:rFonts w:ascii="Times New Roman" w:eastAsia="Calibri" w:hAnsi="Times New Roman" w:cs="Times New Roman"/>
          <w:sz w:val="28"/>
          <w:szCs w:val="28"/>
        </w:rPr>
      </w:pPr>
    </w:p>
    <w:p w:rsidR="008B6209" w:rsidRPr="008B6209" w:rsidRDefault="008B6209" w:rsidP="008B6209">
      <w:pPr>
        <w:spacing w:after="0" w:line="240" w:lineRule="auto"/>
        <w:ind w:firstLine="720"/>
        <w:jc w:val="center"/>
        <w:rPr>
          <w:rFonts w:ascii="Times New Roman" w:eastAsia="Calibri" w:hAnsi="Times New Roman" w:cs="Times New Roman"/>
          <w:sz w:val="28"/>
          <w:szCs w:val="28"/>
        </w:rPr>
      </w:pPr>
      <w:r w:rsidRPr="008B6209">
        <w:rPr>
          <w:rFonts w:ascii="Times New Roman" w:eastAsia="Calibri" w:hAnsi="Times New Roman" w:cs="Times New Roman"/>
          <w:sz w:val="28"/>
          <w:szCs w:val="28"/>
        </w:rPr>
        <w:t>ЗАЯВЛЕНИЕ</w:t>
      </w:r>
    </w:p>
    <w:p w:rsidR="008B6209" w:rsidRPr="008B6209" w:rsidRDefault="008B6209" w:rsidP="008B6209">
      <w:pPr>
        <w:spacing w:after="0" w:line="240" w:lineRule="auto"/>
        <w:ind w:firstLine="720"/>
        <w:jc w:val="center"/>
        <w:rPr>
          <w:rFonts w:ascii="Times New Roman" w:eastAsia="Calibri" w:hAnsi="Times New Roman" w:cs="Times New Roman"/>
          <w:sz w:val="28"/>
          <w:szCs w:val="28"/>
        </w:rPr>
      </w:pP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t>Прошу осуществить мероприятия по оценке соответствия помещения, расположенного по адресу: ____________________________________________</w:t>
      </w: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t>_______________________________________________________________</w:t>
      </w: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t>Приложение:</w:t>
      </w: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t>1. _________________________________________________________________</w:t>
      </w: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t>2. _________________________________________________________________</w:t>
      </w: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t>3.</w:t>
      </w: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t>______________________________________________________________</w:t>
      </w: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t>4. _________________________________________________________________</w:t>
      </w: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t>5. _________________________________________________________________</w:t>
      </w: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t>_________________                                        _________________________</w:t>
      </w: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t xml:space="preserve">       (дата)                             (подпись заявителя)                              (расшифровка подписи)</w:t>
      </w:r>
    </w:p>
    <w:p w:rsidR="008B6209" w:rsidRPr="008B6209" w:rsidRDefault="008B6209" w:rsidP="008B6209">
      <w:pPr>
        <w:widowControl w:val="0"/>
        <w:tabs>
          <w:tab w:val="left" w:pos="567"/>
        </w:tabs>
        <w:spacing w:after="0" w:line="240" w:lineRule="auto"/>
        <w:ind w:firstLine="720"/>
        <w:contextualSpacing/>
        <w:jc w:val="both"/>
        <w:rPr>
          <w:rFonts w:ascii="Times New Roman" w:eastAsia="Calibri" w:hAnsi="Times New Roman" w:cs="Times New Roman"/>
          <w:sz w:val="28"/>
          <w:szCs w:val="28"/>
        </w:rPr>
      </w:pPr>
    </w:p>
    <w:p w:rsidR="008B6209" w:rsidRPr="008B6209" w:rsidRDefault="008B6209" w:rsidP="008B6209">
      <w:pPr>
        <w:widowControl w:val="0"/>
        <w:tabs>
          <w:tab w:val="left" w:pos="567"/>
        </w:tabs>
        <w:spacing w:after="0" w:line="240" w:lineRule="auto"/>
        <w:ind w:firstLine="720"/>
        <w:contextualSpacing/>
        <w:jc w:val="both"/>
        <w:rPr>
          <w:rFonts w:ascii="Times New Roman" w:eastAsia="Calibri" w:hAnsi="Times New Roman" w:cs="Times New Roman"/>
          <w:sz w:val="28"/>
          <w:szCs w:val="28"/>
        </w:rPr>
      </w:pPr>
    </w:p>
    <w:p w:rsidR="008B6209" w:rsidRPr="008B6209" w:rsidRDefault="008B6209" w:rsidP="008B6209">
      <w:pPr>
        <w:widowControl w:val="0"/>
        <w:tabs>
          <w:tab w:val="left" w:pos="567"/>
        </w:tabs>
        <w:spacing w:after="0" w:line="240" w:lineRule="auto"/>
        <w:contextualSpacing/>
        <w:jc w:val="both"/>
        <w:rPr>
          <w:rFonts w:ascii="Times New Roman" w:eastAsia="Calibri" w:hAnsi="Times New Roman" w:cs="Times New Roman"/>
          <w:sz w:val="28"/>
          <w:szCs w:val="28"/>
        </w:rPr>
      </w:pPr>
    </w:p>
    <w:p w:rsidR="008B6209" w:rsidRPr="008B6209"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8B6209" w:rsidRPr="008B6209">
        <w:rPr>
          <w:rFonts w:ascii="Times New Roman" w:eastAsia="Times New Roman" w:hAnsi="Times New Roman" w:cs="Times New Roman"/>
          <w:lang w:eastAsia="ru-RU"/>
        </w:rPr>
        <w:t>риложение № 3</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к Административному регламенту</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«Признание в установленном порядке жилых </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помещений муниципального жилищного </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фонда непригодным для проживания»  </w:t>
      </w:r>
    </w:p>
    <w:p w:rsidR="008B6209" w:rsidRPr="008B6209" w:rsidRDefault="008B6209" w:rsidP="008B6209">
      <w:pPr>
        <w:widowControl w:val="0"/>
        <w:spacing w:after="0" w:line="240" w:lineRule="auto"/>
        <w:contextualSpacing/>
        <w:jc w:val="both"/>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Главе сельского поселения </w:t>
      </w:r>
      <w:r w:rsidRPr="008B6209">
        <w:rPr>
          <w:rFonts w:ascii="Times New Roman" w:eastAsia="Times New Roman" w:hAnsi="Times New Roman" w:cs="Times New Roman"/>
          <w:sz w:val="24"/>
          <w:szCs w:val="24"/>
          <w:vertAlign w:val="superscript"/>
          <w:lang w:eastAsia="ru-RU"/>
        </w:rPr>
        <w:footnoteReference w:id="3"/>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_____________________________</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_____________________________</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_____________________________</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p>
    <w:p w:rsidR="008B6209" w:rsidRPr="008B6209" w:rsidRDefault="008B6209" w:rsidP="008B6209">
      <w:pPr>
        <w:widowControl w:val="0"/>
        <w:spacing w:after="0" w:line="240" w:lineRule="auto"/>
        <w:ind w:firstLine="720"/>
        <w:contextualSpacing/>
        <w:jc w:val="center"/>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Согласие на обработку персональных данных</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Я,_____________________________________________________________,</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vertAlign w:val="superscript"/>
          <w:lang w:eastAsia="ru-RU"/>
        </w:rPr>
        <w:t xml:space="preserve">                                      (ФИО лица, которое дает согласие)</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vertAlign w:val="superscript"/>
          <w:lang w:eastAsia="ru-RU"/>
        </w:rPr>
        <w:t xml:space="preserve">                                                 (ФИО лица, на которое дается согласие)</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в целях оказания муниципальной услуги ___________________________, а также в соответствии со статьей 9 Федерального закона от 27.07.2006 года </w:t>
      </w:r>
      <w:r w:rsidRPr="008B6209">
        <w:rPr>
          <w:rFonts w:ascii="Times New Roman" w:eastAsia="Times New Roman" w:hAnsi="Times New Roman" w:cs="Times New Roman"/>
          <w:sz w:val="24"/>
          <w:szCs w:val="24"/>
          <w:lang w:eastAsia="ru-RU"/>
        </w:rPr>
        <w:br/>
        <w:t>№ 152-ФЗ «О персональных данных» с использованием средств автоматизации и без использования таких средств, а именно:</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передачи.Согласие вступает в силу со дня его подписания и действует до достижения целей обработки. Согласие может быть отозвано мною в любое время на основании моего письменного заявления.</w:t>
      </w:r>
    </w:p>
    <w:p w:rsidR="008B6209" w:rsidRPr="008B6209" w:rsidRDefault="008B6209" w:rsidP="008B6209">
      <w:pPr>
        <w:widowControl w:val="0"/>
        <w:spacing w:after="0" w:line="240" w:lineRule="auto"/>
        <w:ind w:firstLine="720"/>
        <w:contextualSpacing/>
        <w:jc w:val="both"/>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_________________    _________                             «__»  _________201_г.</w:t>
      </w:r>
    </w:p>
    <w:p w:rsidR="001565DC"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lastRenderedPageBreak/>
        <w:t>Приложение № 4</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к Административному регламенту </w:t>
      </w:r>
    </w:p>
    <w:p w:rsidR="008B6209" w:rsidRPr="008B6209" w:rsidRDefault="008B6209" w:rsidP="008B6209">
      <w:pPr>
        <w:spacing w:after="0" w:line="240" w:lineRule="auto"/>
        <w:ind w:firstLine="720"/>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«Признание в установленном порядке жилых </w:t>
      </w:r>
    </w:p>
    <w:p w:rsidR="008B6209" w:rsidRPr="008B6209" w:rsidRDefault="008B6209" w:rsidP="008B6209">
      <w:pPr>
        <w:spacing w:after="0" w:line="240" w:lineRule="auto"/>
        <w:ind w:firstLine="720"/>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помещений муниципального жилищного </w:t>
      </w:r>
    </w:p>
    <w:p w:rsidR="008B6209" w:rsidRPr="008B6209" w:rsidRDefault="008B6209" w:rsidP="008B6209">
      <w:pPr>
        <w:spacing w:after="0" w:line="240" w:lineRule="auto"/>
        <w:ind w:firstLine="720"/>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фонда непригодным для проживания»</w:t>
      </w:r>
    </w:p>
    <w:p w:rsidR="008B6209" w:rsidRPr="008B6209" w:rsidRDefault="008B6209" w:rsidP="008B6209">
      <w:pPr>
        <w:spacing w:after="0" w:line="240" w:lineRule="auto"/>
        <w:ind w:firstLine="720"/>
        <w:jc w:val="center"/>
        <w:rPr>
          <w:rFonts w:ascii="Times New Roman" w:eastAsia="Times New Roman" w:hAnsi="Times New Roman" w:cs="Times New Roman"/>
          <w:b/>
          <w:sz w:val="28"/>
          <w:szCs w:val="28"/>
          <w:lang w:eastAsia="ru-RU"/>
        </w:rPr>
      </w:pPr>
    </w:p>
    <w:p w:rsidR="008B6209" w:rsidRPr="008B6209" w:rsidRDefault="008B6209" w:rsidP="008B6209">
      <w:pPr>
        <w:spacing w:after="0" w:line="240" w:lineRule="auto"/>
        <w:ind w:firstLine="720"/>
        <w:jc w:val="center"/>
        <w:rPr>
          <w:rFonts w:ascii="Times New Roman" w:eastAsia="Times New Roman" w:hAnsi="Times New Roman" w:cs="Times New Roman"/>
          <w:b/>
          <w:sz w:val="28"/>
          <w:szCs w:val="28"/>
          <w:lang w:eastAsia="ru-RU"/>
        </w:rPr>
      </w:pPr>
      <w:r w:rsidRPr="008B6209">
        <w:rPr>
          <w:rFonts w:ascii="Times New Roman" w:eastAsia="Times New Roman" w:hAnsi="Times New Roman" w:cs="Times New Roman"/>
          <w:b/>
          <w:sz w:val="28"/>
          <w:szCs w:val="28"/>
          <w:lang w:eastAsia="ru-RU"/>
        </w:rPr>
        <w:t>Блок-схема</w:t>
      </w:r>
    </w:p>
    <w:p w:rsidR="008B6209" w:rsidRPr="008B6209" w:rsidRDefault="008B6209" w:rsidP="008B6209">
      <w:pPr>
        <w:spacing w:after="0" w:line="240" w:lineRule="auto"/>
        <w:ind w:firstLine="720"/>
        <w:jc w:val="center"/>
        <w:rPr>
          <w:rFonts w:ascii="Times New Roman" w:eastAsia="Times New Roman" w:hAnsi="Times New Roman" w:cs="Times New Roman"/>
          <w:b/>
          <w:sz w:val="28"/>
          <w:szCs w:val="28"/>
          <w:lang w:eastAsia="ru-RU"/>
        </w:rPr>
      </w:pPr>
      <w:r w:rsidRPr="008B6209">
        <w:rPr>
          <w:rFonts w:ascii="Times New Roman" w:eastAsia="Times New Roman" w:hAnsi="Times New Roman" w:cs="Times New Roman"/>
          <w:b/>
          <w:sz w:val="28"/>
          <w:szCs w:val="28"/>
          <w:lang w:eastAsia="ru-RU"/>
        </w:rPr>
        <w:t>предоставления муниципальной услуги</w:t>
      </w:r>
    </w:p>
    <w:p w:rsidR="008B6209" w:rsidRPr="008B6209" w:rsidRDefault="008B6209" w:rsidP="008B6209">
      <w:pPr>
        <w:widowControl w:val="0"/>
        <w:tabs>
          <w:tab w:val="left" w:pos="6300"/>
        </w:tabs>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991235</wp:posOffset>
                </wp:positionH>
                <wp:positionV relativeFrom="paragraph">
                  <wp:posOffset>134620</wp:posOffset>
                </wp:positionV>
                <wp:extent cx="3622040" cy="457200"/>
                <wp:effectExtent l="0" t="0" r="16510"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457200"/>
                        </a:xfrm>
                        <a:prstGeom prst="rect">
                          <a:avLst/>
                        </a:prstGeom>
                        <a:solidFill>
                          <a:srgbClr val="FFFFFF"/>
                        </a:solidFill>
                        <a:ln w="9525">
                          <a:solidFill>
                            <a:srgbClr val="000000"/>
                          </a:solidFill>
                          <a:miter lim="800000"/>
                          <a:headEnd/>
                          <a:tailEnd/>
                        </a:ln>
                      </wps:spPr>
                      <wps:txbx>
                        <w:txbxContent>
                          <w:p w:rsidR="0031413C" w:rsidRPr="00727770" w:rsidRDefault="0031413C" w:rsidP="008B6209">
                            <w:pPr>
                              <w:jc w:val="center"/>
                              <w:rPr>
                                <w:sz w:val="20"/>
                                <w:szCs w:val="20"/>
                              </w:rPr>
                            </w:pPr>
                            <w:r>
                              <w:rPr>
                                <w:sz w:val="20"/>
                                <w:szCs w:val="20"/>
                              </w:rPr>
                              <w:t>П</w:t>
                            </w:r>
                            <w:r w:rsidRPr="00B421EC">
                              <w:rPr>
                                <w:sz w:val="20"/>
                                <w:szCs w:val="20"/>
                              </w:rPr>
                              <w:t>рием и регистрация заявления о предоставлении муниципальной услуги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78.05pt;margin-top:10.6pt;width:28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">
                <v:textbox>
                  <w:txbxContent>
                    <w:p w:rsidR="0031413C" w:rsidRPr="00727770" w:rsidRDefault="0031413C" w:rsidP="008B6209">
                      <w:pPr>
                        <w:jc w:val="center"/>
                        <w:rPr>
                          <w:sz w:val="20"/>
                          <w:szCs w:val="20"/>
                        </w:rPr>
                      </w:pPr>
                      <w:r>
                        <w:rPr>
                          <w:sz w:val="20"/>
                          <w:szCs w:val="20"/>
                        </w:rPr>
                        <w:t>П</w:t>
                      </w:r>
                      <w:r w:rsidRPr="00B421EC">
                        <w:rPr>
                          <w:sz w:val="20"/>
                          <w:szCs w:val="20"/>
                        </w:rPr>
                        <w:t>рием и регистрация заявления о предоставлении муниципальной услуги и необходимых документов</w:t>
                      </w:r>
                    </w:p>
                  </w:txbxContent>
                </v:textbox>
              </v:shape>
            </w:pict>
          </mc:Fallback>
        </mc:AlternateContent>
      </w:r>
    </w:p>
    <w:p w:rsidR="008B6209" w:rsidRPr="008B6209" w:rsidRDefault="008B6209" w:rsidP="008B6209">
      <w:pPr>
        <w:widowControl w:val="0"/>
        <w:tabs>
          <w:tab w:val="left" w:pos="-3420"/>
        </w:tabs>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2645410</wp:posOffset>
                </wp:positionH>
                <wp:positionV relativeFrom="paragraph">
                  <wp:posOffset>182880</wp:posOffset>
                </wp:positionV>
                <wp:extent cx="3810" cy="271780"/>
                <wp:effectExtent l="55245" t="6350" r="55245"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208.3pt;margin-top:14.4pt;width:.3pt;height:21.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">
                <v:stroke endarrow="block"/>
              </v:shape>
            </w:pict>
          </mc:Fallback>
        </mc:AlternateContent>
      </w:r>
    </w:p>
    <w:p w:rsidR="008B6209" w:rsidRPr="008B6209" w:rsidRDefault="008B6209" w:rsidP="008B6209">
      <w:pPr>
        <w:autoSpaceDE w:val="0"/>
        <w:adjustRightInd w:val="0"/>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955675</wp:posOffset>
                </wp:positionH>
                <wp:positionV relativeFrom="paragraph">
                  <wp:posOffset>45720</wp:posOffset>
                </wp:positionV>
                <wp:extent cx="3657600" cy="381000"/>
                <wp:effectExtent l="0" t="0" r="19050" b="190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1000"/>
                        </a:xfrm>
                        <a:prstGeom prst="rect">
                          <a:avLst/>
                        </a:prstGeom>
                        <a:solidFill>
                          <a:srgbClr val="FFFFFF"/>
                        </a:solidFill>
                        <a:ln w="9525">
                          <a:solidFill>
                            <a:srgbClr val="000000"/>
                          </a:solidFill>
                          <a:miter lim="800000"/>
                          <a:headEnd/>
                          <a:tailEnd/>
                        </a:ln>
                      </wps:spPr>
                      <wps:txbx>
                        <w:txbxContent>
                          <w:p w:rsidR="0031413C" w:rsidRPr="00472E65" w:rsidRDefault="0031413C" w:rsidP="008B6209">
                            <w:pPr>
                              <w:jc w:val="center"/>
                              <w:rPr>
                                <w:szCs w:val="20"/>
                              </w:rPr>
                            </w:pPr>
                            <w:r>
                              <w:rPr>
                                <w:sz w:val="20"/>
                                <w:szCs w:val="20"/>
                              </w:rPr>
                              <w:t>Р</w:t>
                            </w:r>
                            <w:r w:rsidRPr="00B421EC">
                              <w:rPr>
                                <w:sz w:val="20"/>
                                <w:szCs w:val="20"/>
                              </w:rPr>
                              <w:t xml:space="preserve">ассмотрение заявления и прилагаемых к нему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7" type="#_x0000_t202" style="position:absolute;left:0;text-align:left;margin-left:75.25pt;margin-top:3.6pt;width:4in;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">
                <v:textbox>
                  <w:txbxContent>
                    <w:p w:rsidR="0031413C" w:rsidRPr="00472E65" w:rsidRDefault="0031413C" w:rsidP="008B6209">
                      <w:pPr>
                        <w:jc w:val="center"/>
                        <w:rPr>
                          <w:szCs w:val="20"/>
                        </w:rPr>
                      </w:pPr>
                      <w:r>
                        <w:rPr>
                          <w:sz w:val="20"/>
                          <w:szCs w:val="20"/>
                        </w:rPr>
                        <w:t>Р</w:t>
                      </w:r>
                      <w:r w:rsidRPr="00B421EC">
                        <w:rPr>
                          <w:sz w:val="20"/>
                          <w:szCs w:val="20"/>
                        </w:rPr>
                        <w:t xml:space="preserve">ассмотрение заявления и прилагаемых к нему документов </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2640965</wp:posOffset>
                </wp:positionH>
                <wp:positionV relativeFrom="paragraph">
                  <wp:posOffset>45720</wp:posOffset>
                </wp:positionV>
                <wp:extent cx="4445" cy="248285"/>
                <wp:effectExtent l="76200" t="0" r="71755"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07.95pt;margin-top:3.6pt;width:.35pt;height:19.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5071110</wp:posOffset>
                </wp:positionH>
                <wp:positionV relativeFrom="paragraph">
                  <wp:posOffset>86360</wp:posOffset>
                </wp:positionV>
                <wp:extent cx="0" cy="499110"/>
                <wp:effectExtent l="61595" t="8890" r="52705" b="158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99.3pt;margin-top:6.8pt;width:0;height:3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3DcYQIAAHc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443865</wp:posOffset>
                </wp:positionH>
                <wp:positionV relativeFrom="paragraph">
                  <wp:posOffset>86360</wp:posOffset>
                </wp:positionV>
                <wp:extent cx="0" cy="499110"/>
                <wp:effectExtent l="53975" t="8890" r="60325" b="158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4.95pt;margin-top:6.8pt;width:0;height:3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4613275</wp:posOffset>
                </wp:positionH>
                <wp:positionV relativeFrom="paragraph">
                  <wp:posOffset>86360</wp:posOffset>
                </wp:positionV>
                <wp:extent cx="457835" cy="0"/>
                <wp:effectExtent l="13335" t="8890" r="5080" b="101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63.25pt;margin-top:6.8pt;width:36.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443865</wp:posOffset>
                </wp:positionH>
                <wp:positionV relativeFrom="paragraph">
                  <wp:posOffset>86360</wp:posOffset>
                </wp:positionV>
                <wp:extent cx="511810" cy="0"/>
                <wp:effectExtent l="6350" t="8890" r="5715" b="101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4.95pt;margin-top:6.8pt;width:40.3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"/>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3690620</wp:posOffset>
                </wp:positionH>
                <wp:positionV relativeFrom="paragraph">
                  <wp:posOffset>1270</wp:posOffset>
                </wp:positionV>
                <wp:extent cx="1828800" cy="484505"/>
                <wp:effectExtent l="0" t="0" r="19050" b="1079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84505"/>
                        </a:xfrm>
                        <a:prstGeom prst="rect">
                          <a:avLst/>
                        </a:prstGeom>
                        <a:solidFill>
                          <a:srgbClr val="FFFFFF"/>
                        </a:solidFill>
                        <a:ln w="9525">
                          <a:solidFill>
                            <a:srgbClr val="000000"/>
                          </a:solidFill>
                          <a:miter lim="800000"/>
                          <a:headEnd/>
                          <a:tailEnd/>
                        </a:ln>
                      </wps:spPr>
                      <wps:txbx>
                        <w:txbxContent>
                          <w:p w:rsidR="0031413C" w:rsidRPr="00727770" w:rsidRDefault="0031413C" w:rsidP="008B6209">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28" type="#_x0000_t202" style="position:absolute;left:0;text-align:left;margin-left:290.6pt;margin-top:.1pt;width:2in;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">
                <v:textbox>
                  <w:txbxContent>
                    <w:p w:rsidR="0031413C" w:rsidRPr="00727770" w:rsidRDefault="0031413C" w:rsidP="008B6209">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88900</wp:posOffset>
                </wp:positionH>
                <wp:positionV relativeFrom="paragraph">
                  <wp:posOffset>1270</wp:posOffset>
                </wp:positionV>
                <wp:extent cx="1828800" cy="384175"/>
                <wp:effectExtent l="0" t="0" r="19050" b="1587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4175"/>
                        </a:xfrm>
                        <a:prstGeom prst="rect">
                          <a:avLst/>
                        </a:prstGeom>
                        <a:solidFill>
                          <a:srgbClr val="FFFFFF"/>
                        </a:solidFill>
                        <a:ln w="9525">
                          <a:solidFill>
                            <a:srgbClr val="000000"/>
                          </a:solidFill>
                          <a:miter lim="800000"/>
                          <a:headEnd/>
                          <a:tailEnd/>
                        </a:ln>
                      </wps:spPr>
                      <wps:txbx>
                        <w:txbxContent>
                          <w:p w:rsidR="0031413C" w:rsidRPr="00727770" w:rsidRDefault="0031413C" w:rsidP="008B6209">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9" type="#_x0000_t202" style="position:absolute;left:0;text-align:left;margin-left:7pt;margin-top:.1pt;width:2in;height: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">
                <v:textbox>
                  <w:txbxContent>
                    <w:p w:rsidR="0031413C" w:rsidRPr="00727770" w:rsidRDefault="0031413C" w:rsidP="008B6209">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5718810</wp:posOffset>
                </wp:positionH>
                <wp:positionV relativeFrom="paragraph">
                  <wp:posOffset>88900</wp:posOffset>
                </wp:positionV>
                <wp:extent cx="31750" cy="5104765"/>
                <wp:effectExtent l="13970" t="10160" r="11430" b="95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5104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50.3pt;margin-top:7pt;width:2.5pt;height:40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954405</wp:posOffset>
                </wp:positionH>
                <wp:positionV relativeFrom="paragraph">
                  <wp:posOffset>180975</wp:posOffset>
                </wp:positionV>
                <wp:extent cx="0" cy="365760"/>
                <wp:effectExtent l="59690" t="6985" r="54610"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75.15pt;margin-top:14.25pt;width:0;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N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5519420</wp:posOffset>
                </wp:positionH>
                <wp:positionV relativeFrom="paragraph">
                  <wp:posOffset>88900</wp:posOffset>
                </wp:positionV>
                <wp:extent cx="199390" cy="0"/>
                <wp:effectExtent l="5080" t="10160" r="5080" b="88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34.6pt;margin-top:7pt;width:15.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"/>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-239395</wp:posOffset>
                </wp:positionH>
                <wp:positionV relativeFrom="paragraph">
                  <wp:posOffset>137795</wp:posOffset>
                </wp:positionV>
                <wp:extent cx="3038475" cy="814705"/>
                <wp:effectExtent l="0" t="0" r="28575" b="2349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14705"/>
                        </a:xfrm>
                        <a:prstGeom prst="rect">
                          <a:avLst/>
                        </a:prstGeom>
                        <a:solidFill>
                          <a:srgbClr val="FFFFFF"/>
                        </a:solidFill>
                        <a:ln w="9525">
                          <a:solidFill>
                            <a:srgbClr val="000000"/>
                          </a:solidFill>
                          <a:miter lim="800000"/>
                          <a:headEnd/>
                          <a:tailEnd/>
                        </a:ln>
                      </wps:spPr>
                      <wps:txbx>
                        <w:txbxContent>
                          <w:p w:rsidR="0031413C" w:rsidRDefault="0031413C" w:rsidP="008B6209">
                            <w:pPr>
                              <w:jc w:val="center"/>
                              <w:rPr>
                                <w:sz w:val="20"/>
                                <w:szCs w:val="20"/>
                              </w:rPr>
                            </w:pPr>
                            <w:r>
                              <w:rPr>
                                <w:sz w:val="20"/>
                                <w:szCs w:val="20"/>
                              </w:rPr>
                              <w:t>Ф</w:t>
                            </w:r>
                            <w:r w:rsidRPr="00054571">
                              <w:rPr>
                                <w:sz w:val="20"/>
                                <w:szCs w:val="20"/>
                              </w:rPr>
                              <w:t>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30" type="#_x0000_t202" style="position:absolute;left:0;text-align:left;margin-left:-18.85pt;margin-top:10.85pt;width:239.25pt;height:6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">
                <v:textbox>
                  <w:txbxContent>
                    <w:p w:rsidR="0031413C" w:rsidRDefault="0031413C" w:rsidP="008B6209">
                      <w:pPr>
                        <w:jc w:val="center"/>
                        <w:rPr>
                          <w:sz w:val="20"/>
                          <w:szCs w:val="20"/>
                        </w:rPr>
                      </w:pPr>
                      <w:r>
                        <w:rPr>
                          <w:sz w:val="20"/>
                          <w:szCs w:val="20"/>
                        </w:rPr>
                        <w:t>Ф</w:t>
                      </w:r>
                      <w:r w:rsidRPr="00054571">
                        <w:rPr>
                          <w:sz w:val="20"/>
                          <w:szCs w:val="20"/>
                        </w:rPr>
                        <w:t>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txbxContent>
                </v:textbox>
              </v:shape>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3223895</wp:posOffset>
                </wp:positionH>
                <wp:positionV relativeFrom="paragraph">
                  <wp:posOffset>50165</wp:posOffset>
                </wp:positionV>
                <wp:extent cx="1590040" cy="781050"/>
                <wp:effectExtent l="5080" t="12700" r="5080" b="63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781050"/>
                        </a:xfrm>
                        <a:prstGeom prst="rect">
                          <a:avLst/>
                        </a:prstGeom>
                        <a:solidFill>
                          <a:srgbClr val="FFFFFF"/>
                        </a:solidFill>
                        <a:ln w="9525">
                          <a:solidFill>
                            <a:srgbClr val="000000"/>
                          </a:solidFill>
                          <a:miter lim="800000"/>
                          <a:headEnd/>
                          <a:tailEnd/>
                        </a:ln>
                      </wps:spPr>
                      <wps:txbx>
                        <w:txbxContent>
                          <w:p w:rsidR="0031413C" w:rsidRDefault="0031413C" w:rsidP="008B6209">
                            <w:r w:rsidRPr="00482136">
                              <w:rPr>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left:0;text-align:left;margin-left:253.85pt;margin-top:3.95pt;width:125.2pt;height: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">
                <v:textbox>
                  <w:txbxContent>
                    <w:p w:rsidR="0031413C" w:rsidRDefault="0031413C" w:rsidP="008B6209">
                      <w:r w:rsidRPr="00482136">
                        <w:rPr>
                          <w:sz w:val="20"/>
                          <w:szCs w:val="20"/>
                        </w:rPr>
                        <w:t>Наличие оснований для отказа в предоставлении муниципальной услуги</w:t>
                      </w:r>
                    </w:p>
                  </w:txbxContent>
                </v:textbox>
              </v:rect>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4813935</wp:posOffset>
                </wp:positionH>
                <wp:positionV relativeFrom="paragraph">
                  <wp:posOffset>196215</wp:posOffset>
                </wp:positionV>
                <wp:extent cx="904875" cy="19050"/>
                <wp:effectExtent l="13970" t="5715" r="5080" b="133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9.05pt;margin-top:15.45pt;width:71.2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"/>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955675</wp:posOffset>
                </wp:positionH>
                <wp:positionV relativeFrom="paragraph">
                  <wp:posOffset>134620</wp:posOffset>
                </wp:positionV>
                <wp:extent cx="635" cy="328295"/>
                <wp:effectExtent l="60960" t="5715" r="52705"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75.25pt;margin-top:10.6pt;width:.05pt;height:2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3166745</wp:posOffset>
                </wp:positionH>
                <wp:positionV relativeFrom="paragraph">
                  <wp:posOffset>134620</wp:posOffset>
                </wp:positionV>
                <wp:extent cx="57150" cy="38100"/>
                <wp:effectExtent l="43180" t="53340" r="13970" b="133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49.35pt;margin-top:10.6pt;width:4.5pt;height:3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2766060</wp:posOffset>
                </wp:positionH>
                <wp:positionV relativeFrom="paragraph">
                  <wp:posOffset>172720</wp:posOffset>
                </wp:positionV>
                <wp:extent cx="457835" cy="0"/>
                <wp:effectExtent l="13970" t="5715" r="13970" b="133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17.8pt;margin-top:13.6pt;width:36.0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"/>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4294967294" distB="4294967294" distL="114298" distR="114298" simplePos="0" relativeHeight="251664384" behindDoc="0" locked="0" layoutInCell="1" allowOverlap="1">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6438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88900</wp:posOffset>
                </wp:positionH>
                <wp:positionV relativeFrom="paragraph">
                  <wp:posOffset>53975</wp:posOffset>
                </wp:positionV>
                <wp:extent cx="1828800" cy="578485"/>
                <wp:effectExtent l="0" t="0" r="19050" b="1206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8485"/>
                        </a:xfrm>
                        <a:prstGeom prst="rect">
                          <a:avLst/>
                        </a:prstGeom>
                        <a:solidFill>
                          <a:srgbClr val="FFFFFF"/>
                        </a:solidFill>
                        <a:ln w="9525">
                          <a:solidFill>
                            <a:srgbClr val="000000"/>
                          </a:solidFill>
                          <a:miter lim="800000"/>
                          <a:headEnd/>
                          <a:tailEnd/>
                        </a:ln>
                      </wps:spPr>
                      <wps:txbx>
                        <w:txbxContent>
                          <w:p w:rsidR="0031413C" w:rsidRPr="00727770" w:rsidRDefault="0031413C" w:rsidP="008B6209">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2" type="#_x0000_t202" style="position:absolute;left:0;text-align:left;margin-left:7pt;margin-top:4.25pt;width:2in;height:4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">
                <v:textbox>
                  <w:txbxContent>
                    <w:p w:rsidR="0031413C" w:rsidRPr="00727770" w:rsidRDefault="0031413C" w:rsidP="008B6209">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3420"/>
        </w:tabs>
        <w:adjustRightInd w:val="0"/>
        <w:spacing w:after="0" w:line="240" w:lineRule="auto"/>
        <w:ind w:firstLine="720"/>
        <w:jc w:val="both"/>
        <w:textAlignment w:val="baseline"/>
        <w:rPr>
          <w:rFonts w:ascii="Times New Roman" w:eastAsia="Times New Roman" w:hAnsi="Times New Roman" w:cs="Times New Roman"/>
          <w:sz w:val="24"/>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991235</wp:posOffset>
                </wp:positionH>
                <wp:positionV relativeFrom="paragraph">
                  <wp:posOffset>19050</wp:posOffset>
                </wp:positionV>
                <wp:extent cx="635" cy="434975"/>
                <wp:effectExtent l="58420" t="6985" r="55245"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78.05pt;margin-top:1.5pt;width:.05pt;height:3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">
                <v:stroke endarrow="block"/>
              </v:shape>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2848610</wp:posOffset>
                </wp:positionH>
                <wp:positionV relativeFrom="paragraph">
                  <wp:posOffset>29210</wp:posOffset>
                </wp:positionV>
                <wp:extent cx="2365375" cy="770255"/>
                <wp:effectExtent l="0" t="0" r="15875" b="1079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770255"/>
                        </a:xfrm>
                        <a:prstGeom prst="rect">
                          <a:avLst/>
                        </a:prstGeom>
                        <a:solidFill>
                          <a:srgbClr val="FFFFFF"/>
                        </a:solidFill>
                        <a:ln w="9525">
                          <a:solidFill>
                            <a:srgbClr val="000000"/>
                          </a:solidFill>
                          <a:miter lim="800000"/>
                          <a:headEnd/>
                          <a:tailEnd/>
                        </a:ln>
                      </wps:spPr>
                      <wps:txbx>
                        <w:txbxContent>
                          <w:p w:rsidR="0031413C" w:rsidRPr="00727770" w:rsidRDefault="0031413C" w:rsidP="008B6209">
                            <w:pPr>
                              <w:jc w:val="center"/>
                              <w:rPr>
                                <w:sz w:val="20"/>
                                <w:szCs w:val="20"/>
                              </w:rPr>
                            </w:pPr>
                            <w:proofErr w:type="gramStart"/>
                            <w:r>
                              <w:rPr>
                                <w:sz w:val="20"/>
                                <w:szCs w:val="20"/>
                              </w:rPr>
                              <w:t>С</w:t>
                            </w:r>
                            <w:r w:rsidRPr="00054571">
                              <w:rPr>
                                <w:sz w:val="20"/>
                                <w:szCs w:val="20"/>
                              </w:rPr>
                              <w:t>оставление Комиссией заключения о признании жилого помещения соответствующим (не соответствующим) установленным в Положении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224.3pt;margin-top:2.3pt;width:186.25pt;height:6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">
                <v:textbox>
                  <w:txbxContent>
                    <w:p w:rsidR="0031413C" w:rsidRPr="00727770" w:rsidRDefault="0031413C" w:rsidP="008B6209">
                      <w:pPr>
                        <w:jc w:val="center"/>
                        <w:rPr>
                          <w:sz w:val="20"/>
                          <w:szCs w:val="20"/>
                        </w:rPr>
                      </w:pPr>
                      <w:r>
                        <w:rPr>
                          <w:sz w:val="20"/>
                          <w:szCs w:val="20"/>
                        </w:rPr>
                        <w:t>С</w:t>
                      </w:r>
                      <w:r w:rsidRPr="00054571">
                        <w:rPr>
                          <w:sz w:val="20"/>
                          <w:szCs w:val="20"/>
                        </w:rPr>
                        <w:t>оставление Комиссией заключения о признании жилого помещения соответствующим (не соответствующим) установленным в Положении</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-354965</wp:posOffset>
                </wp:positionH>
                <wp:positionV relativeFrom="paragraph">
                  <wp:posOffset>45085</wp:posOffset>
                </wp:positionV>
                <wp:extent cx="2995930" cy="754380"/>
                <wp:effectExtent l="0" t="0" r="13970" b="266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754380"/>
                        </a:xfrm>
                        <a:prstGeom prst="rect">
                          <a:avLst/>
                        </a:prstGeom>
                        <a:solidFill>
                          <a:srgbClr val="FFFFFF"/>
                        </a:solidFill>
                        <a:ln w="9525">
                          <a:solidFill>
                            <a:srgbClr val="000000"/>
                          </a:solidFill>
                          <a:miter lim="800000"/>
                          <a:headEnd/>
                          <a:tailEnd/>
                        </a:ln>
                      </wps:spPr>
                      <wps:txbx>
                        <w:txbxContent>
                          <w:p w:rsidR="0031413C" w:rsidRPr="00727770" w:rsidRDefault="0031413C" w:rsidP="008B6209">
                            <w:pPr>
                              <w:jc w:val="center"/>
                              <w:rPr>
                                <w:sz w:val="20"/>
                                <w:szCs w:val="20"/>
                              </w:rPr>
                            </w:pPr>
                            <w:r>
                              <w:rPr>
                                <w:sz w:val="20"/>
                                <w:szCs w:val="20"/>
                              </w:rPr>
                              <w:t>Р</w:t>
                            </w:r>
                            <w:r w:rsidRPr="00054571">
                              <w:rPr>
                                <w:sz w:val="20"/>
                                <w:szCs w:val="20"/>
                              </w:rPr>
                              <w:t xml:space="preserve">абота комиссии по оценке пригодности (непригодности) жилых помещений муниципального жилищного фонда </w:t>
                            </w:r>
                            <w:proofErr w:type="gramStart"/>
                            <w:r w:rsidRPr="00054571">
                              <w:rPr>
                                <w:sz w:val="20"/>
                                <w:szCs w:val="20"/>
                              </w:rPr>
                              <w:t>непригодным</w:t>
                            </w:r>
                            <w:proofErr w:type="gramEnd"/>
                            <w:r w:rsidRPr="00054571">
                              <w:rPr>
                                <w:sz w:val="20"/>
                                <w:szCs w:val="20"/>
                              </w:rPr>
                              <w:t xml:space="preserve"> для проживания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4" type="#_x0000_t202" style="position:absolute;left:0;text-align:left;margin-left:-27.95pt;margin-top:3.55pt;width:235.9pt;height:5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">
                <v:textbox>
                  <w:txbxContent>
                    <w:p w:rsidR="0031413C" w:rsidRPr="00727770" w:rsidRDefault="0031413C" w:rsidP="008B6209">
                      <w:pPr>
                        <w:jc w:val="center"/>
                        <w:rPr>
                          <w:sz w:val="20"/>
                          <w:szCs w:val="20"/>
                        </w:rPr>
                      </w:pPr>
                      <w:r>
                        <w:rPr>
                          <w:sz w:val="20"/>
                          <w:szCs w:val="20"/>
                        </w:rPr>
                        <w:t>Р</w:t>
                      </w:r>
                      <w:r w:rsidRPr="00054571">
                        <w:rPr>
                          <w:sz w:val="20"/>
                          <w:szCs w:val="20"/>
                        </w:rPr>
                        <w:t>абота комиссии по оценке пригодности (непригодности) жилых помещений муниципального жилищного фонда непригодным для проживания</w:t>
                      </w:r>
                    </w:p>
                  </w:txbxContent>
                </v:textbox>
              </v:shape>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2645410</wp:posOffset>
                </wp:positionH>
                <wp:positionV relativeFrom="paragraph">
                  <wp:posOffset>77470</wp:posOffset>
                </wp:positionV>
                <wp:extent cx="204470" cy="0"/>
                <wp:effectExtent l="7620" t="54610" r="16510" b="596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08.3pt;margin-top:6.1pt;width:16.1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">
                <v:stroke endarrow="block"/>
              </v:shape>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3928110</wp:posOffset>
                </wp:positionH>
                <wp:positionV relativeFrom="paragraph">
                  <wp:posOffset>186055</wp:posOffset>
                </wp:positionV>
                <wp:extent cx="0" cy="176530"/>
                <wp:effectExtent l="61595" t="5715" r="52705"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09.3pt;margin-top:14.65pt;width:0;height:1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ReYQIAAHU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">
                <v:stroke endarrow="block"/>
              </v:shape>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2705735</wp:posOffset>
                </wp:positionH>
                <wp:positionV relativeFrom="paragraph">
                  <wp:posOffset>158115</wp:posOffset>
                </wp:positionV>
                <wp:extent cx="2365375" cy="824865"/>
                <wp:effectExtent l="0" t="0" r="15875" b="1333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824865"/>
                        </a:xfrm>
                        <a:prstGeom prst="rect">
                          <a:avLst/>
                        </a:prstGeom>
                        <a:solidFill>
                          <a:srgbClr val="FFFFFF"/>
                        </a:solidFill>
                        <a:ln w="9525">
                          <a:solidFill>
                            <a:srgbClr val="000000"/>
                          </a:solidFill>
                          <a:miter lim="800000"/>
                          <a:headEnd/>
                          <a:tailEnd/>
                        </a:ln>
                      </wps:spPr>
                      <wps:txbx>
                        <w:txbxContent>
                          <w:p w:rsidR="0031413C" w:rsidRPr="00727770" w:rsidRDefault="0031413C" w:rsidP="008B6209">
                            <w:pPr>
                              <w:jc w:val="center"/>
                              <w:rPr>
                                <w:sz w:val="20"/>
                                <w:szCs w:val="20"/>
                              </w:rPr>
                            </w:pPr>
                            <w:r>
                              <w:rPr>
                                <w:sz w:val="20"/>
                                <w:szCs w:val="20"/>
                              </w:rPr>
                              <w:t>С</w:t>
                            </w:r>
                            <w:r w:rsidRPr="005C6583">
                              <w:rPr>
                                <w:sz w:val="20"/>
                                <w:szCs w:val="20"/>
                              </w:rPr>
                              <w:t xml:space="preserve">оставление акта обследования помещения (в случае принятия комиссией решения о необходимости проведения дополнительного обследования)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5" type="#_x0000_t202" style="position:absolute;left:0;text-align:left;margin-left:213.05pt;margin-top:12.45pt;width:186.25pt;height:6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">
                <v:textbox>
                  <w:txbxContent>
                    <w:p w:rsidR="0031413C" w:rsidRPr="00727770" w:rsidRDefault="0031413C" w:rsidP="008B6209">
                      <w:pPr>
                        <w:jc w:val="center"/>
                        <w:rPr>
                          <w:sz w:val="20"/>
                          <w:szCs w:val="20"/>
                        </w:rPr>
                      </w:pPr>
                      <w:r>
                        <w:rPr>
                          <w:sz w:val="20"/>
                          <w:szCs w:val="20"/>
                        </w:rPr>
                        <w:t>С</w:t>
                      </w:r>
                      <w:r w:rsidRPr="005C6583">
                        <w:rPr>
                          <w:sz w:val="20"/>
                          <w:szCs w:val="20"/>
                        </w:rPr>
                        <w:t xml:space="preserve">оставление акта обследования помещения (в случае принятия комиссией решения о необходимости проведения дополнительного обследования) </w:t>
                      </w:r>
                    </w:p>
                  </w:txbxContent>
                </v:textbox>
              </v:shape>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788035</wp:posOffset>
                </wp:positionH>
                <wp:positionV relativeFrom="paragraph">
                  <wp:posOffset>102870</wp:posOffset>
                </wp:positionV>
                <wp:extent cx="0" cy="405765"/>
                <wp:effectExtent l="55245" t="6985" r="59055"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2.05pt;margin-top:8.1pt;width:0;height:3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786765</wp:posOffset>
                </wp:positionH>
                <wp:positionV relativeFrom="paragraph">
                  <wp:posOffset>102870</wp:posOffset>
                </wp:positionV>
                <wp:extent cx="1862455" cy="0"/>
                <wp:effectExtent l="6350" t="6985" r="7620" b="120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2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61.95pt;margin-top:8.1pt;width:146.6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"/>
            </w:pict>
          </mc:Fallback>
        </mc:AlternateContent>
      </w:r>
    </w:p>
    <w:p w:rsidR="008B6209" w:rsidRPr="008B6209" w:rsidRDefault="008B6209" w:rsidP="008B6209">
      <w:pPr>
        <w:widowControl w:val="0"/>
        <w:autoSpaceDE w:val="0"/>
        <w:autoSpaceDN w:val="0"/>
        <w:adjustRightInd w:val="0"/>
        <w:spacing w:after="0" w:line="360" w:lineRule="auto"/>
        <w:ind w:firstLine="720"/>
        <w:jc w:val="both"/>
        <w:rPr>
          <w:rFonts w:ascii="Arial" w:eastAsia="Times New Roman" w:hAnsi="Arial" w:cs="Arial"/>
          <w:sz w:val="20"/>
          <w:szCs w:val="20"/>
          <w:lang w:eastAsia="ru-RU"/>
        </w:rPr>
      </w:pPr>
    </w:p>
    <w:p w:rsidR="008B6209" w:rsidRPr="008B6209" w:rsidRDefault="008B6209" w:rsidP="008B6209">
      <w:pPr>
        <w:widowControl w:val="0"/>
        <w:autoSpaceDE w:val="0"/>
        <w:autoSpaceDN w:val="0"/>
        <w:adjustRightInd w:val="0"/>
        <w:spacing w:after="0" w:line="36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-81915</wp:posOffset>
                </wp:positionH>
                <wp:positionV relativeFrom="paragraph">
                  <wp:posOffset>-2540</wp:posOffset>
                </wp:positionV>
                <wp:extent cx="2105025" cy="887095"/>
                <wp:effectExtent l="0" t="0" r="28575" b="2730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87095"/>
                        </a:xfrm>
                        <a:prstGeom prst="rect">
                          <a:avLst/>
                        </a:prstGeom>
                        <a:solidFill>
                          <a:srgbClr val="FFFFFF"/>
                        </a:solidFill>
                        <a:ln w="9525">
                          <a:solidFill>
                            <a:srgbClr val="000000"/>
                          </a:solidFill>
                          <a:miter lim="800000"/>
                          <a:headEnd/>
                          <a:tailEnd/>
                        </a:ln>
                      </wps:spPr>
                      <wps:txbx>
                        <w:txbxContent>
                          <w:p w:rsidR="0031413C" w:rsidRPr="00727770" w:rsidRDefault="0031413C" w:rsidP="008B6209">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6" type="#_x0000_t202" style="position:absolute;left:0;text-align:left;margin-left:-6.45pt;margin-top:-.2pt;width:165.75pt;height:6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">
                <v:textbox>
                  <w:txbxContent>
                    <w:p w:rsidR="0031413C" w:rsidRPr="00727770" w:rsidRDefault="0031413C" w:rsidP="008B6209">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v:textbox>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3030855</wp:posOffset>
                </wp:positionH>
                <wp:positionV relativeFrom="paragraph">
                  <wp:posOffset>87630</wp:posOffset>
                </wp:positionV>
                <wp:extent cx="2105025" cy="1012825"/>
                <wp:effectExtent l="0" t="0" r="28575" b="158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12825"/>
                        </a:xfrm>
                        <a:prstGeom prst="rect">
                          <a:avLst/>
                        </a:prstGeom>
                        <a:solidFill>
                          <a:srgbClr val="FFFFFF"/>
                        </a:solidFill>
                        <a:ln w="9525">
                          <a:solidFill>
                            <a:srgbClr val="000000"/>
                          </a:solidFill>
                          <a:miter lim="800000"/>
                          <a:headEnd/>
                          <a:tailEnd/>
                        </a:ln>
                      </wps:spPr>
                      <wps:txbx>
                        <w:txbxContent>
                          <w:p w:rsidR="0031413C" w:rsidRPr="00727770" w:rsidRDefault="0031413C" w:rsidP="008B6209">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31413C" w:rsidRPr="00727770" w:rsidRDefault="0031413C" w:rsidP="008B620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7" type="#_x0000_t202" style="position:absolute;left:0;text-align:left;margin-left:238.65pt;margin-top:6.9pt;width:165.75pt;height:7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">
                <v:textbox>
                  <w:txbxContent>
                    <w:p w:rsidR="0031413C" w:rsidRPr="00727770" w:rsidRDefault="0031413C" w:rsidP="008B6209">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31413C" w:rsidRPr="00727770" w:rsidRDefault="0031413C" w:rsidP="008B6209">
                      <w:pPr>
                        <w:jc w:val="center"/>
                        <w:rPr>
                          <w:sz w:val="20"/>
                          <w:szCs w:val="20"/>
                        </w:rPr>
                      </w:pPr>
                    </w:p>
                  </w:txbxContent>
                </v:textbox>
              </v:shape>
            </w:pict>
          </mc:Fallback>
        </mc:AlternateContent>
      </w:r>
    </w:p>
    <w:p w:rsidR="008B6209" w:rsidRPr="008B6209" w:rsidRDefault="008B6209" w:rsidP="008B6209">
      <w:pPr>
        <w:widowControl w:val="0"/>
        <w:autoSpaceDE w:val="0"/>
        <w:autoSpaceDN w:val="0"/>
        <w:adjustRightInd w:val="0"/>
        <w:spacing w:after="0" w:line="36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5135880</wp:posOffset>
                </wp:positionH>
                <wp:positionV relativeFrom="paragraph">
                  <wp:posOffset>287020</wp:posOffset>
                </wp:positionV>
                <wp:extent cx="614680" cy="635"/>
                <wp:effectExtent l="21590" t="52705" r="1143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6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04.4pt;margin-top:22.6pt;width:48.4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khaQIAAIEEAAAOAAAAZHJzL2Uyb0RvYy54bWysVEtu2zAQ3RfoHQjuHVmO7DpC5KCQ7HaR&#10;tgaSHoAWKYsoRRIkY9koCiS9QI7QK3TTRT/IGeQbdUg7TtN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">
                <v:stroke endarrow="block"/>
              </v:shape>
            </w:pict>
          </mc:Fallback>
        </mc:AlternateConten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8"/>
          <w:szCs w:val="28"/>
          <w:lang w:eastAsia="ru-RU"/>
        </w:rPr>
      </w:pPr>
    </w:p>
    <w:p w:rsidR="001565DC"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1565DC"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1565DC"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1565DC"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1565DC"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1565DC"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1565DC" w:rsidRDefault="001565DC"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lastRenderedPageBreak/>
        <w:t>Приложение № 5</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к Административному регламенту </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«Признание в установленном порядке</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 жилых помещений муниципального жилищного</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 фонда непригодным для проживания»</w:t>
      </w:r>
    </w:p>
    <w:p w:rsidR="008B6209" w:rsidRPr="008B6209" w:rsidRDefault="008B6209" w:rsidP="008B6209">
      <w:pPr>
        <w:tabs>
          <w:tab w:val="left" w:pos="1020"/>
        </w:tabs>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center"/>
        <w:rPr>
          <w:rFonts w:ascii="Times New Roman" w:eastAsia="Times New Roman" w:hAnsi="Times New Roman" w:cs="Times New Roman"/>
          <w:bCs/>
          <w:sz w:val="24"/>
          <w:szCs w:val="24"/>
          <w:lang w:eastAsia="ru-RU"/>
        </w:rPr>
      </w:pPr>
      <w:r w:rsidRPr="008B6209">
        <w:rPr>
          <w:rFonts w:ascii="Times New Roman" w:eastAsia="Times New Roman" w:hAnsi="Times New Roman" w:cs="Times New Roman"/>
          <w:bCs/>
          <w:sz w:val="24"/>
          <w:szCs w:val="24"/>
          <w:lang w:eastAsia="ru-RU"/>
        </w:rPr>
        <w:t>Расписка</w:t>
      </w:r>
    </w:p>
    <w:p w:rsidR="008B6209" w:rsidRPr="008B6209" w:rsidRDefault="008B6209" w:rsidP="008B6209">
      <w:pPr>
        <w:spacing w:after="0" w:line="240" w:lineRule="auto"/>
        <w:ind w:firstLine="720"/>
        <w:jc w:val="center"/>
        <w:rPr>
          <w:rFonts w:ascii="Times New Roman" w:eastAsia="Times New Roman" w:hAnsi="Times New Roman" w:cs="Times New Roman"/>
          <w:bCs/>
          <w:sz w:val="24"/>
          <w:szCs w:val="24"/>
          <w:lang w:eastAsia="ru-RU"/>
        </w:rPr>
      </w:pPr>
      <w:r w:rsidRPr="008B6209">
        <w:rPr>
          <w:rFonts w:ascii="Times New Roman" w:eastAsia="Times New Roman" w:hAnsi="Times New Roman" w:cs="Times New Roman"/>
          <w:bCs/>
          <w:sz w:val="24"/>
          <w:szCs w:val="24"/>
          <w:lang w:eastAsia="ru-RU"/>
        </w:rPr>
        <w:t xml:space="preserve">о приеме документов на предоставление услуги </w:t>
      </w:r>
    </w:p>
    <w:p w:rsidR="008B6209" w:rsidRPr="008B6209" w:rsidRDefault="008B6209" w:rsidP="008B6209">
      <w:pPr>
        <w:spacing w:after="0" w:line="240" w:lineRule="auto"/>
        <w:ind w:firstLine="720"/>
        <w:jc w:val="center"/>
        <w:rPr>
          <w:rFonts w:ascii="Times New Roman" w:eastAsia="Times New Roman" w:hAnsi="Times New Roman" w:cs="Times New Roman"/>
          <w:bCs/>
          <w:sz w:val="24"/>
          <w:szCs w:val="24"/>
          <w:lang w:eastAsia="ru-RU"/>
        </w:rPr>
      </w:pPr>
      <w:r w:rsidRPr="008B6209">
        <w:rPr>
          <w:rFonts w:ascii="Times New Roman" w:eastAsia="Times New Roman" w:hAnsi="Times New Roman" w:cs="Times New Roman"/>
          <w:bCs/>
          <w:sz w:val="24"/>
          <w:szCs w:val="24"/>
          <w:lang w:eastAsia="ru-RU"/>
        </w:rPr>
        <w:t>«</w:t>
      </w:r>
      <w:r w:rsidRPr="008B6209">
        <w:rPr>
          <w:rFonts w:ascii="Times New Roman" w:eastAsia="Times New Roman" w:hAnsi="Times New Roman" w:cs="Times New Roman"/>
          <w:sz w:val="24"/>
          <w:szCs w:val="24"/>
          <w:lang w:eastAsia="ru-RU"/>
        </w:rPr>
        <w:t xml:space="preserve">Признание в установленном порядке жилых помещений муниципального жилищного фонда непригодным для проживания  Администрации сельского поселения </w:t>
      </w:r>
      <w:r w:rsidR="008A7A88">
        <w:rPr>
          <w:rFonts w:ascii="Times New Roman" w:eastAsia="Times New Roman" w:hAnsi="Times New Roman" w:cs="Times New Roman"/>
          <w:sz w:val="24"/>
          <w:szCs w:val="24"/>
          <w:lang w:eastAsia="ru-RU"/>
        </w:rPr>
        <w:t xml:space="preserve"> Чуваш-Карамалински</w:t>
      </w:r>
      <w:r w:rsidRPr="008B6209">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w:t>
      </w:r>
      <w:r w:rsidRPr="008B6209">
        <w:rPr>
          <w:rFonts w:ascii="Times New Roman" w:eastAsia="Times New Roman" w:hAnsi="Times New Roman" w:cs="Times New Roman"/>
          <w:bCs/>
          <w:sz w:val="24"/>
          <w:szCs w:val="24"/>
          <w:lang w:eastAsia="ru-RU"/>
        </w:rPr>
        <w:t>»</w:t>
      </w:r>
    </w:p>
    <w:p w:rsidR="008B6209" w:rsidRPr="008B6209" w:rsidRDefault="008B6209" w:rsidP="008B6209">
      <w:pPr>
        <w:spacing w:after="0" w:line="240" w:lineRule="auto"/>
        <w:ind w:firstLine="720"/>
        <w:jc w:val="both"/>
        <w:rPr>
          <w:rFonts w:ascii="Times New Roman" w:eastAsia="Times New Roman" w:hAnsi="Times New Roman" w:cs="Times New Roman"/>
          <w:bCs/>
          <w:sz w:val="24"/>
          <w:szCs w:val="24"/>
          <w:lang w:eastAsia="ru-RU"/>
        </w:rPr>
      </w:pPr>
    </w:p>
    <w:tbl>
      <w:tblPr>
        <w:tblW w:w="5000" w:type="pct"/>
        <w:tblLook w:val="04A0" w:firstRow="1" w:lastRow="0" w:firstColumn="1" w:lastColumn="0" w:noHBand="0" w:noVBand="1"/>
      </w:tblPr>
      <w:tblGrid>
        <w:gridCol w:w="5455"/>
        <w:gridCol w:w="2338"/>
        <w:gridCol w:w="2344"/>
      </w:tblGrid>
      <w:tr w:rsidR="008B6209" w:rsidRPr="008B6209" w:rsidTr="0031413C">
        <w:trPr>
          <w:trHeight w:val="629"/>
        </w:trPr>
        <w:tc>
          <w:tcPr>
            <w:tcW w:w="2691" w:type="pct"/>
            <w:vMerge w:val="restart"/>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r w:rsidRPr="008B6209">
              <w:rPr>
                <w:rFonts w:ascii="Times New Roman" w:eastAsia="Times New Roman" w:hAnsi="Times New Roman" w:cs="Times New Roman"/>
                <w:sz w:val="24"/>
                <w:szCs w:val="24"/>
                <w:lang w:eastAsia="ru-RU"/>
              </w:rPr>
              <w:t>Заявитель   ____________________________,</w:t>
            </w:r>
          </w:p>
        </w:tc>
        <w:tc>
          <w:tcPr>
            <w:tcW w:w="1153" w:type="pct"/>
            <w:tcBorders>
              <w:bottom w:val="single" w:sz="4" w:space="0" w:color="auto"/>
            </w:tcBorders>
            <w:vAlign w:val="bottom"/>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серия: </w:t>
            </w:r>
          </w:p>
        </w:tc>
        <w:tc>
          <w:tcPr>
            <w:tcW w:w="1156" w:type="pct"/>
            <w:tcBorders>
              <w:bottom w:val="single" w:sz="4" w:space="0" w:color="auto"/>
            </w:tcBorders>
            <w:vAlign w:val="bottom"/>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номер:  </w:t>
            </w:r>
          </w:p>
        </w:tc>
      </w:tr>
      <w:tr w:rsidR="008B6209" w:rsidRPr="008B6209" w:rsidTr="0031413C">
        <w:trPr>
          <w:trHeight w:val="629"/>
        </w:trPr>
        <w:tc>
          <w:tcPr>
            <w:tcW w:w="2691" w:type="pct"/>
            <w:vMerge/>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c>
        <w:tc>
          <w:tcPr>
            <w:tcW w:w="2309" w:type="pct"/>
            <w:gridSpan w:val="2"/>
            <w:tcBorders>
              <w:bottom w:val="single" w:sz="4" w:space="0" w:color="auto"/>
            </w:tcBorders>
            <w:vAlign w:val="bottom"/>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c>
      </w:tr>
      <w:tr w:rsidR="008B6209" w:rsidRPr="008B6209" w:rsidTr="0031413C">
        <w:trPr>
          <w:trHeight w:val="243"/>
        </w:trPr>
        <w:tc>
          <w:tcPr>
            <w:tcW w:w="2691" w:type="pct"/>
            <w:vMerge/>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c>
        <w:tc>
          <w:tcPr>
            <w:tcW w:w="2309" w:type="pct"/>
            <w:gridSpan w:val="2"/>
            <w:tcBorders>
              <w:top w:val="single" w:sz="4" w:space="0" w:color="auto"/>
            </w:tcBorders>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i/>
                <w:iCs/>
                <w:sz w:val="24"/>
                <w:szCs w:val="24"/>
                <w:lang w:eastAsia="ru-RU"/>
              </w:rPr>
              <w:t>(реквизиты документа, удостоверяющего личность)</w:t>
            </w:r>
          </w:p>
        </w:tc>
      </w:tr>
    </w:tbl>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сдал(-а), а специалист ________________________________,  принял(-a) для предоставления муниципальной услуги «Признание в установленном порядке жилых помещений муниципального жилищного фонда непригодным для проживания Администрации ___________________», следующие документы:</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2"/>
        <w:gridCol w:w="3114"/>
        <w:gridCol w:w="3297"/>
        <w:gridCol w:w="2344"/>
      </w:tblGrid>
      <w:tr w:rsidR="008B6209" w:rsidRPr="008B6209" w:rsidTr="0031413C">
        <w:tc>
          <w:tcPr>
            <w:tcW w:w="682" w:type="pct"/>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position w:val="-1"/>
                <w:sz w:val="24"/>
                <w:szCs w:val="24"/>
                <w:lang w:eastAsia="ru-RU"/>
              </w:rPr>
              <w:t>№ п/п</w:t>
            </w:r>
          </w:p>
        </w:tc>
        <w:tc>
          <w:tcPr>
            <w:tcW w:w="1536" w:type="pct"/>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position w:val="-1"/>
                <w:sz w:val="24"/>
                <w:szCs w:val="24"/>
                <w:lang w:eastAsia="ru-RU"/>
              </w:rPr>
              <w:t>Документ</w:t>
            </w:r>
          </w:p>
        </w:tc>
        <w:tc>
          <w:tcPr>
            <w:tcW w:w="1626" w:type="pct"/>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position w:val="-1"/>
                <w:sz w:val="24"/>
                <w:szCs w:val="24"/>
                <w:lang w:eastAsia="ru-RU"/>
              </w:rPr>
              <w:t>Вид документа</w:t>
            </w:r>
          </w:p>
        </w:tc>
        <w:tc>
          <w:tcPr>
            <w:tcW w:w="1157" w:type="pct"/>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position w:val="-1"/>
                <w:sz w:val="24"/>
                <w:szCs w:val="24"/>
                <w:lang w:eastAsia="ru-RU"/>
              </w:rPr>
              <w:t>Кол-во листов</w:t>
            </w:r>
          </w:p>
        </w:tc>
      </w:tr>
      <w:tr w:rsidR="008B6209" w:rsidRPr="008B6209" w:rsidTr="0031413C">
        <w:tc>
          <w:tcPr>
            <w:tcW w:w="682" w:type="pct"/>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c>
        <w:tc>
          <w:tcPr>
            <w:tcW w:w="1536" w:type="pct"/>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c>
        <w:tc>
          <w:tcPr>
            <w:tcW w:w="1626" w:type="pct"/>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c>
        <w:tc>
          <w:tcPr>
            <w:tcW w:w="1157" w:type="pct"/>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c>
      </w:tr>
    </w:tbl>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bl>
      <w:tblPr>
        <w:tblW w:w="5000" w:type="pct"/>
        <w:tblLook w:val="04A0" w:firstRow="1" w:lastRow="0" w:firstColumn="1" w:lastColumn="0" w:noHBand="0" w:noVBand="1"/>
      </w:tblPr>
      <w:tblGrid>
        <w:gridCol w:w="963"/>
        <w:gridCol w:w="7507"/>
        <w:gridCol w:w="1667"/>
      </w:tblGrid>
      <w:tr w:rsidR="008B6209" w:rsidRPr="008B6209" w:rsidTr="0031413C">
        <w:tc>
          <w:tcPr>
            <w:tcW w:w="475" w:type="pct"/>
            <w:vMerge w:val="restart"/>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c>
        <w:tc>
          <w:tcPr>
            <w:tcW w:w="3703" w:type="pct"/>
            <w:tcBorders>
              <w:bottom w:val="single" w:sz="8" w:space="0" w:color="auto"/>
            </w:tcBorders>
            <w:shd w:val="clear" w:color="auto" w:fill="auto"/>
            <w:vAlign w:val="bottom"/>
          </w:tcPr>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итого</w:t>
            </w:r>
          </w:p>
        </w:tc>
        <w:tc>
          <w:tcPr>
            <w:tcW w:w="823" w:type="pct"/>
            <w:vMerge w:val="restart"/>
            <w:shd w:val="clear" w:color="auto" w:fill="auto"/>
          </w:tcPr>
          <w:p w:rsidR="008B6209" w:rsidRPr="008B6209" w:rsidRDefault="008B6209" w:rsidP="008B6209">
            <w:pPr>
              <w:spacing w:after="0" w:line="240" w:lineRule="auto"/>
              <w:jc w:val="both"/>
              <w:rPr>
                <w:rFonts w:ascii="Times New Roman" w:eastAsia="Times New Roman" w:hAnsi="Times New Roman" w:cs="Times New Roman"/>
                <w:sz w:val="24"/>
                <w:szCs w:val="24"/>
                <w:lang w:val="en-US" w:eastAsia="ru-RU"/>
              </w:rPr>
            </w:pPr>
            <w:r w:rsidRPr="008B6209">
              <w:rPr>
                <w:rFonts w:ascii="Times New Roman" w:eastAsia="Times New Roman" w:hAnsi="Times New Roman" w:cs="Times New Roman"/>
                <w:bCs/>
                <w:sz w:val="24"/>
                <w:szCs w:val="24"/>
                <w:lang w:eastAsia="ru-RU"/>
              </w:rPr>
              <w:t>листов</w:t>
            </w:r>
          </w:p>
        </w:tc>
      </w:tr>
      <w:tr w:rsidR="008B6209" w:rsidRPr="008B6209" w:rsidTr="0031413C">
        <w:tc>
          <w:tcPr>
            <w:tcW w:w="475" w:type="pct"/>
            <w:vMerge/>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c>
        <w:tc>
          <w:tcPr>
            <w:tcW w:w="3703" w:type="pct"/>
            <w:tcBorders>
              <w:top w:val="single" w:sz="8" w:space="0" w:color="auto"/>
            </w:tcBorders>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vanish/>
                <w:sz w:val="24"/>
                <w:szCs w:val="24"/>
                <w:lang w:val="en-US" w:eastAsia="ru-RU"/>
              </w:rPr>
            </w:pPr>
            <w:r w:rsidRPr="008B6209">
              <w:rPr>
                <w:rFonts w:ascii="Times New Roman" w:eastAsia="Times New Roman" w:hAnsi="Times New Roman" w:cs="Times New Roman"/>
                <w:sz w:val="24"/>
                <w:szCs w:val="24"/>
                <w:lang w:eastAsia="ru-RU"/>
              </w:rPr>
              <w:t xml:space="preserve"> </w:t>
            </w:r>
          </w:p>
          <w:p w:rsidR="008B6209" w:rsidRPr="008B6209" w:rsidRDefault="008B6209" w:rsidP="008B6209">
            <w:pPr>
              <w:spacing w:after="0" w:line="240" w:lineRule="auto"/>
              <w:ind w:firstLine="720"/>
              <w:jc w:val="both"/>
              <w:rPr>
                <w:rFonts w:ascii="Times New Roman" w:eastAsia="Times New Roman" w:hAnsi="Times New Roman" w:cs="Times New Roman"/>
                <w:i/>
                <w:iCs/>
                <w:sz w:val="24"/>
                <w:szCs w:val="24"/>
                <w:lang w:eastAsia="ru-RU"/>
              </w:rPr>
            </w:pPr>
            <w:r w:rsidRPr="008B6209">
              <w:rPr>
                <w:rFonts w:ascii="Times New Roman" w:eastAsia="Times New Roman" w:hAnsi="Times New Roman" w:cs="Times New Roman"/>
                <w:i/>
                <w:iCs/>
                <w:sz w:val="24"/>
                <w:szCs w:val="24"/>
                <w:lang w:eastAsia="ru-RU"/>
              </w:rPr>
              <w:t>(указывается количество листов прописью)</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c>
        <w:tc>
          <w:tcPr>
            <w:tcW w:w="823" w:type="pct"/>
            <w:vMerge/>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c>
      </w:tr>
      <w:tr w:rsidR="008B6209" w:rsidRPr="008B6209" w:rsidTr="0031413C">
        <w:tc>
          <w:tcPr>
            <w:tcW w:w="475" w:type="pct"/>
            <w:vMerge/>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c>
        <w:tc>
          <w:tcPr>
            <w:tcW w:w="3703" w:type="pct"/>
            <w:tcBorders>
              <w:bottom w:val="single" w:sz="8" w:space="0" w:color="auto"/>
            </w:tcBorders>
            <w:shd w:val="clear" w:color="auto" w:fill="auto"/>
            <w:vAlign w:val="bottom"/>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c>
        <w:tc>
          <w:tcPr>
            <w:tcW w:w="823" w:type="pct"/>
            <w:vMerge w:val="restart"/>
            <w:shd w:val="clear" w:color="auto" w:fill="auto"/>
          </w:tcPr>
          <w:p w:rsidR="008B6209" w:rsidRPr="008B6209" w:rsidRDefault="008B6209" w:rsidP="008B6209">
            <w:pPr>
              <w:spacing w:after="0" w:line="240" w:lineRule="auto"/>
              <w:jc w:val="both"/>
              <w:rPr>
                <w:rFonts w:ascii="Times New Roman" w:eastAsia="Times New Roman" w:hAnsi="Times New Roman" w:cs="Times New Roman"/>
                <w:bCs/>
                <w:sz w:val="24"/>
                <w:szCs w:val="24"/>
                <w:lang w:val="en-US" w:eastAsia="ru-RU"/>
              </w:rPr>
            </w:pPr>
            <w:r w:rsidRPr="008B6209">
              <w:rPr>
                <w:rFonts w:ascii="Times New Roman" w:eastAsia="Times New Roman" w:hAnsi="Times New Roman" w:cs="Times New Roman"/>
                <w:bCs/>
                <w:sz w:val="24"/>
                <w:szCs w:val="24"/>
                <w:lang w:eastAsia="ru-RU"/>
              </w:rPr>
              <w:t>документов</w:t>
            </w:r>
          </w:p>
        </w:tc>
      </w:tr>
      <w:tr w:rsidR="008B6209" w:rsidRPr="008B6209" w:rsidTr="0031413C">
        <w:tc>
          <w:tcPr>
            <w:tcW w:w="475" w:type="pct"/>
            <w:vMerge/>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c>
        <w:tc>
          <w:tcPr>
            <w:tcW w:w="3703" w:type="pct"/>
            <w:tcBorders>
              <w:top w:val="single" w:sz="8" w:space="0" w:color="auto"/>
            </w:tcBorders>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i/>
                <w:iCs/>
                <w:sz w:val="24"/>
                <w:szCs w:val="24"/>
                <w:lang w:eastAsia="ru-RU"/>
              </w:rPr>
            </w:pPr>
            <w:r w:rsidRPr="008B6209">
              <w:rPr>
                <w:rFonts w:ascii="Times New Roman" w:eastAsia="Times New Roman" w:hAnsi="Times New Roman" w:cs="Times New Roman"/>
                <w:i/>
                <w:iCs/>
                <w:sz w:val="24"/>
                <w:szCs w:val="24"/>
                <w:lang w:eastAsia="ru-RU"/>
              </w:rPr>
              <w:t>(указывается количество документов прописью)</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c>
        <w:tc>
          <w:tcPr>
            <w:tcW w:w="823" w:type="pct"/>
            <w:vMerge/>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c>
      </w:tr>
    </w:tbl>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8B6209" w:rsidRPr="008B6209" w:rsidTr="0031413C">
        <w:tc>
          <w:tcPr>
            <w:tcW w:w="7297" w:type="dxa"/>
            <w:tcBorders>
              <w:top w:val="nil"/>
              <w:left w:val="nil"/>
              <w:bottom w:val="nil"/>
              <w:right w:val="nil"/>
            </w:tcBorders>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c>
      </w:tr>
    </w:tbl>
    <w:p w:rsidR="008B6209" w:rsidRPr="008B6209" w:rsidRDefault="008B6209" w:rsidP="008B6209">
      <w:pPr>
        <w:spacing w:after="0" w:line="240" w:lineRule="auto"/>
        <w:ind w:firstLine="720"/>
        <w:jc w:val="both"/>
        <w:rPr>
          <w:rFonts w:ascii="Times New Roman" w:eastAsia="Times New Roman" w:hAnsi="Times New Roman" w:cs="Times New Roman"/>
          <w:vanish/>
          <w:sz w:val="24"/>
          <w:szCs w:val="24"/>
          <w:lang w:eastAsia="ru-RU"/>
        </w:rPr>
      </w:pPr>
    </w:p>
    <w:tbl>
      <w:tblPr>
        <w:tblW w:w="5000" w:type="pct"/>
        <w:tblLook w:val="04A0" w:firstRow="1" w:lastRow="0" w:firstColumn="1" w:lastColumn="0" w:noHBand="0" w:noVBand="1"/>
      </w:tblPr>
      <w:tblGrid>
        <w:gridCol w:w="5405"/>
        <w:gridCol w:w="4732"/>
      </w:tblGrid>
      <w:tr w:rsidR="008B6209" w:rsidRPr="008B6209" w:rsidTr="0031413C">
        <w:trPr>
          <w:trHeight w:val="269"/>
        </w:trPr>
        <w:tc>
          <w:tcPr>
            <w:tcW w:w="2666" w:type="pct"/>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r w:rsidRPr="008B6209">
              <w:rPr>
                <w:rFonts w:ascii="Times New Roman" w:eastAsia="Times New Roman" w:hAnsi="Times New Roman" w:cs="Times New Roman"/>
                <w:sz w:val="24"/>
                <w:szCs w:val="24"/>
                <w:lang w:eastAsia="ru-RU"/>
              </w:rPr>
              <w:t>Дата выдачи расписки:</w:t>
            </w:r>
          </w:p>
        </w:tc>
        <w:tc>
          <w:tcPr>
            <w:tcW w:w="2334" w:type="pct"/>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u w:val="single"/>
                <w:lang w:eastAsia="ru-RU"/>
              </w:rPr>
            </w:pPr>
            <w:r w:rsidRPr="008B6209">
              <w:rPr>
                <w:rFonts w:ascii="Times New Roman" w:eastAsia="Times New Roman" w:hAnsi="Times New Roman" w:cs="Times New Roman"/>
                <w:sz w:val="24"/>
                <w:szCs w:val="24"/>
                <w:u w:val="single"/>
                <w:lang w:val="en-US" w:eastAsia="ru-RU"/>
              </w:rPr>
              <w:t>«</w:t>
            </w:r>
            <w:r w:rsidRPr="008B6209">
              <w:rPr>
                <w:rFonts w:ascii="Times New Roman" w:eastAsia="Times New Roman" w:hAnsi="Times New Roman" w:cs="Times New Roman"/>
                <w:sz w:val="24"/>
                <w:szCs w:val="24"/>
                <w:u w:val="single"/>
                <w:lang w:eastAsia="ru-RU"/>
              </w:rPr>
              <w:t>__</w:t>
            </w:r>
            <w:r w:rsidRPr="008B6209">
              <w:rPr>
                <w:rFonts w:ascii="Times New Roman" w:eastAsia="Times New Roman" w:hAnsi="Times New Roman" w:cs="Times New Roman"/>
                <w:sz w:val="24"/>
                <w:szCs w:val="24"/>
                <w:u w:val="single"/>
                <w:lang w:val="en-US" w:eastAsia="ru-RU"/>
              </w:rPr>
              <w:t xml:space="preserve">» </w:t>
            </w:r>
            <w:r w:rsidRPr="008B6209">
              <w:rPr>
                <w:rFonts w:ascii="Times New Roman" w:eastAsia="Times New Roman" w:hAnsi="Times New Roman" w:cs="Times New Roman"/>
                <w:sz w:val="24"/>
                <w:szCs w:val="24"/>
                <w:u w:val="single"/>
                <w:lang w:eastAsia="ru-RU"/>
              </w:rPr>
              <w:t>________</w:t>
            </w:r>
            <w:r w:rsidRPr="008B6209">
              <w:rPr>
                <w:rFonts w:ascii="Times New Roman" w:eastAsia="Times New Roman" w:hAnsi="Times New Roman" w:cs="Times New Roman"/>
                <w:sz w:val="24"/>
                <w:szCs w:val="24"/>
                <w:u w:val="single"/>
                <w:lang w:val="en-US" w:eastAsia="ru-RU"/>
              </w:rPr>
              <w:t xml:space="preserve"> 20</w:t>
            </w:r>
            <w:r w:rsidRPr="008B6209">
              <w:rPr>
                <w:rFonts w:ascii="Times New Roman" w:eastAsia="Times New Roman" w:hAnsi="Times New Roman" w:cs="Times New Roman"/>
                <w:sz w:val="24"/>
                <w:szCs w:val="24"/>
                <w:u w:val="single"/>
                <w:lang w:eastAsia="ru-RU"/>
              </w:rPr>
              <w:t>__</w:t>
            </w:r>
            <w:r w:rsidRPr="008B6209">
              <w:rPr>
                <w:rFonts w:ascii="Times New Roman" w:eastAsia="Times New Roman" w:hAnsi="Times New Roman" w:cs="Times New Roman"/>
                <w:sz w:val="24"/>
                <w:szCs w:val="24"/>
                <w:u w:val="single"/>
                <w:lang w:val="en-US" w:eastAsia="ru-RU"/>
              </w:rPr>
              <w:t xml:space="preserve"> г.</w:t>
            </w:r>
          </w:p>
        </w:tc>
      </w:tr>
      <w:tr w:rsidR="008B6209" w:rsidRPr="008B6209" w:rsidTr="0031413C">
        <w:trPr>
          <w:trHeight w:val="269"/>
        </w:trPr>
        <w:tc>
          <w:tcPr>
            <w:tcW w:w="2666" w:type="pct"/>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Ориентировочная дата выдачи итогового(-ых) документа(-ов):</w:t>
            </w:r>
          </w:p>
        </w:tc>
        <w:tc>
          <w:tcPr>
            <w:tcW w:w="2334" w:type="pct"/>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r w:rsidRPr="008B6209">
              <w:rPr>
                <w:rFonts w:ascii="Times New Roman" w:eastAsia="Times New Roman" w:hAnsi="Times New Roman" w:cs="Times New Roman"/>
                <w:sz w:val="24"/>
                <w:szCs w:val="24"/>
                <w:u w:val="single"/>
                <w:lang w:eastAsia="ru-RU"/>
              </w:rPr>
              <w:t>«__» ________ 20__ г.</w:t>
            </w:r>
          </w:p>
        </w:tc>
      </w:tr>
      <w:tr w:rsidR="008B6209" w:rsidRPr="008B6209" w:rsidTr="0031413C">
        <w:trPr>
          <w:trHeight w:val="269"/>
        </w:trPr>
        <w:tc>
          <w:tcPr>
            <w:tcW w:w="5000" w:type="pct"/>
            <w:gridSpan w:val="2"/>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br/>
              <w:t xml:space="preserve">Место выдачи: _______________________________ </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u w:val="single"/>
                <w:lang w:eastAsia="ru-RU"/>
              </w:rPr>
            </w:pPr>
            <w:r w:rsidRPr="008B6209">
              <w:rPr>
                <w:rFonts w:ascii="Times New Roman" w:eastAsia="Times New Roman" w:hAnsi="Times New Roman" w:cs="Times New Roman"/>
                <w:sz w:val="24"/>
                <w:szCs w:val="24"/>
                <w:lang w:eastAsia="ru-RU"/>
              </w:rPr>
              <w:t>Регистрационный номер ______________________</w:t>
            </w:r>
            <w:r w:rsidRPr="008B6209">
              <w:rPr>
                <w:rFonts w:ascii="Times New Roman" w:eastAsia="Times New Roman" w:hAnsi="Times New Roman" w:cs="Times New Roman"/>
                <w:sz w:val="24"/>
                <w:szCs w:val="24"/>
                <w:lang w:eastAsia="ru-RU"/>
              </w:rPr>
              <w:br/>
            </w:r>
          </w:p>
        </w:tc>
      </w:tr>
    </w:tbl>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3649"/>
        <w:gridCol w:w="4730"/>
        <w:gridCol w:w="1758"/>
      </w:tblGrid>
      <w:tr w:rsidR="008B6209" w:rsidRPr="008B6209" w:rsidTr="0031413C">
        <w:tc>
          <w:tcPr>
            <w:tcW w:w="1800" w:type="pct"/>
            <w:vMerge w:val="restart"/>
            <w:shd w:val="clear" w:color="auto" w:fill="auto"/>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Специалист</w:t>
            </w:r>
          </w:p>
        </w:tc>
        <w:tc>
          <w:tcPr>
            <w:tcW w:w="2333" w:type="pct"/>
            <w:tcBorders>
              <w:bottom w:val="single" w:sz="8" w:space="0" w:color="auto"/>
            </w:tcBorders>
            <w:shd w:val="clear" w:color="auto" w:fill="auto"/>
            <w:vAlign w:val="bottom"/>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c>
        <w:tc>
          <w:tcPr>
            <w:tcW w:w="867" w:type="pct"/>
            <w:tcBorders>
              <w:bottom w:val="single" w:sz="8" w:space="0" w:color="auto"/>
            </w:tcBorders>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c>
      </w:tr>
      <w:tr w:rsidR="008B6209" w:rsidRPr="008B6209" w:rsidTr="0031413C">
        <w:tc>
          <w:tcPr>
            <w:tcW w:w="1800" w:type="pct"/>
            <w:vMerge/>
            <w:shd w:val="clear" w:color="auto" w:fill="auto"/>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c>
        <w:tc>
          <w:tcPr>
            <w:tcW w:w="3200" w:type="pct"/>
            <w:gridSpan w:val="2"/>
            <w:shd w:val="clear" w:color="auto" w:fill="auto"/>
          </w:tcPr>
          <w:p w:rsidR="008B6209" w:rsidRPr="008B6209" w:rsidRDefault="008B6209" w:rsidP="008B6209">
            <w:pPr>
              <w:spacing w:after="0" w:line="240" w:lineRule="auto"/>
              <w:jc w:val="both"/>
              <w:rPr>
                <w:rFonts w:ascii="Times New Roman" w:eastAsia="Times New Roman" w:hAnsi="Times New Roman" w:cs="Times New Roman"/>
                <w:sz w:val="24"/>
                <w:szCs w:val="24"/>
                <w:lang w:val="en-US" w:eastAsia="ru-RU"/>
              </w:rPr>
            </w:pPr>
            <w:r w:rsidRPr="008B6209">
              <w:rPr>
                <w:rFonts w:ascii="Times New Roman" w:eastAsia="Times New Roman" w:hAnsi="Times New Roman" w:cs="Times New Roman"/>
                <w:sz w:val="24"/>
                <w:szCs w:val="24"/>
                <w:lang w:eastAsia="ru-RU"/>
              </w:rPr>
              <w:t xml:space="preserve">                                                   </w:t>
            </w:r>
            <w:r w:rsidRPr="008B6209">
              <w:rPr>
                <w:rFonts w:ascii="Times New Roman" w:eastAsia="Times New Roman" w:hAnsi="Times New Roman" w:cs="Times New Roman"/>
                <w:i/>
                <w:iCs/>
                <w:sz w:val="24"/>
                <w:szCs w:val="24"/>
                <w:lang w:eastAsia="ru-RU"/>
              </w:rPr>
              <w:t>(Фамилия,инициалы)                                                               (подпись)</w:t>
            </w:r>
          </w:p>
        </w:tc>
      </w:tr>
      <w:tr w:rsidR="008B6209" w:rsidRPr="008B6209" w:rsidTr="0031413C">
        <w:tc>
          <w:tcPr>
            <w:tcW w:w="1800" w:type="pct"/>
            <w:vMerge w:val="restart"/>
            <w:shd w:val="clear" w:color="auto" w:fill="auto"/>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r w:rsidRPr="008B6209">
              <w:rPr>
                <w:rFonts w:ascii="Times New Roman" w:eastAsia="Times New Roman" w:hAnsi="Times New Roman" w:cs="Times New Roman"/>
                <w:sz w:val="24"/>
                <w:szCs w:val="24"/>
                <w:lang w:eastAsia="ru-RU"/>
              </w:rPr>
              <w:t>Заявитель:</w:t>
            </w:r>
          </w:p>
        </w:tc>
        <w:tc>
          <w:tcPr>
            <w:tcW w:w="2333" w:type="pct"/>
            <w:tcBorders>
              <w:bottom w:val="single" w:sz="8" w:space="0" w:color="auto"/>
            </w:tcBorders>
            <w:shd w:val="clear" w:color="auto" w:fill="auto"/>
            <w:vAlign w:val="bottom"/>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c>
        <w:tc>
          <w:tcPr>
            <w:tcW w:w="867" w:type="pct"/>
            <w:tcBorders>
              <w:bottom w:val="single" w:sz="8" w:space="0" w:color="auto"/>
            </w:tcBorders>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bCs/>
                <w:sz w:val="24"/>
                <w:szCs w:val="24"/>
                <w:lang w:val="en-US" w:eastAsia="ru-RU"/>
              </w:rPr>
            </w:pPr>
          </w:p>
        </w:tc>
      </w:tr>
      <w:tr w:rsidR="008B6209" w:rsidRPr="008B6209" w:rsidTr="0031413C">
        <w:tc>
          <w:tcPr>
            <w:tcW w:w="1800" w:type="pct"/>
            <w:vMerge/>
            <w:tcBorders>
              <w:top w:val="single" w:sz="8" w:space="0" w:color="auto"/>
            </w:tcBorders>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c>
        <w:tc>
          <w:tcPr>
            <w:tcW w:w="3200" w:type="pct"/>
            <w:gridSpan w:val="2"/>
            <w:tcBorders>
              <w:top w:val="single" w:sz="8" w:space="0" w:color="auto"/>
            </w:tcBorders>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r w:rsidRPr="008B6209">
              <w:rPr>
                <w:rFonts w:ascii="Times New Roman" w:eastAsia="Times New Roman" w:hAnsi="Times New Roman" w:cs="Times New Roman"/>
                <w:i/>
                <w:iCs/>
                <w:sz w:val="24"/>
                <w:szCs w:val="24"/>
                <w:lang w:eastAsia="ru-RU"/>
              </w:rPr>
              <w:t xml:space="preserve">                                       (Фамилия,инициалы)</w:t>
            </w:r>
            <w:r w:rsidRPr="008B6209">
              <w:rPr>
                <w:rFonts w:ascii="Times New Roman" w:eastAsia="Times New Roman" w:hAnsi="Times New Roman" w:cs="Times New Roman"/>
                <w:i/>
                <w:iCs/>
                <w:sz w:val="24"/>
                <w:szCs w:val="24"/>
                <w:lang w:val="en-US" w:eastAsia="ru-RU"/>
              </w:rPr>
              <w:t xml:space="preserve">                                                               </w:t>
            </w:r>
            <w:r w:rsidRPr="008B6209">
              <w:rPr>
                <w:rFonts w:ascii="Times New Roman" w:eastAsia="Times New Roman" w:hAnsi="Times New Roman" w:cs="Times New Roman"/>
                <w:i/>
                <w:iCs/>
                <w:sz w:val="24"/>
                <w:szCs w:val="24"/>
                <w:lang w:eastAsia="ru-RU"/>
              </w:rPr>
              <w:t>(подпись)</w:t>
            </w:r>
          </w:p>
        </w:tc>
      </w:tr>
    </w:tbl>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rPr>
          <w:rFonts w:ascii="Times New Roman" w:eastAsia="Times New Roman" w:hAnsi="Times New Roman" w:cs="Times New Roman"/>
          <w:sz w:val="24"/>
          <w:szCs w:val="24"/>
          <w:lang w:eastAsia="ru-RU"/>
        </w:rPr>
      </w:pPr>
    </w:p>
    <w:p w:rsidR="008B6209" w:rsidRPr="008B6209" w:rsidRDefault="008B6209" w:rsidP="008B6209">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1F5A90" w:rsidRDefault="001F5A90"/>
    <w:sectPr w:rsidR="001F5A90" w:rsidSect="0085271B">
      <w:headerReference w:type="default" r:id="rId19"/>
      <w:pgSz w:w="11906" w:h="16838"/>
      <w:pgMar w:top="0" w:right="567"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033" w:rsidRDefault="00955033" w:rsidP="008B6209">
      <w:pPr>
        <w:spacing w:after="0" w:line="240" w:lineRule="auto"/>
      </w:pPr>
      <w:r>
        <w:separator/>
      </w:r>
    </w:p>
  </w:endnote>
  <w:endnote w:type="continuationSeparator" w:id="0">
    <w:p w:rsidR="00955033" w:rsidRDefault="00955033" w:rsidP="008B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Bookman Old Style"/>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033" w:rsidRDefault="00955033" w:rsidP="008B6209">
      <w:pPr>
        <w:spacing w:after="0" w:line="240" w:lineRule="auto"/>
      </w:pPr>
      <w:r>
        <w:separator/>
      </w:r>
    </w:p>
  </w:footnote>
  <w:footnote w:type="continuationSeparator" w:id="0">
    <w:p w:rsidR="00955033" w:rsidRDefault="00955033" w:rsidP="008B6209">
      <w:pPr>
        <w:spacing w:after="0" w:line="240" w:lineRule="auto"/>
      </w:pPr>
      <w:r>
        <w:continuationSeparator/>
      </w:r>
    </w:p>
  </w:footnote>
  <w:footnote w:id="1">
    <w:p w:rsidR="0031413C" w:rsidRDefault="0031413C" w:rsidP="008B6209">
      <w:pPr>
        <w:pStyle w:val="a3"/>
        <w:jc w:val="both"/>
      </w:pPr>
    </w:p>
  </w:footnote>
  <w:footnote w:id="2">
    <w:p w:rsidR="0031413C" w:rsidRDefault="0031413C" w:rsidP="008B6209">
      <w:pPr>
        <w:pStyle w:val="a3"/>
      </w:pPr>
      <w:r>
        <w:rPr>
          <w:rStyle w:val="a5"/>
        </w:rPr>
        <w:footnoteRef/>
      </w:r>
      <w:r>
        <w:t xml:space="preserve"> Указывается муниципальное образование</w:t>
      </w:r>
    </w:p>
  </w:footnote>
  <w:footnote w:id="3">
    <w:p w:rsidR="0031413C" w:rsidRDefault="0031413C" w:rsidP="008B6209">
      <w:pPr>
        <w:pStyle w:val="a3"/>
      </w:pPr>
      <w:r>
        <w:rPr>
          <w:rStyle w:val="a5"/>
        </w:rPr>
        <w:footnoteRef/>
      </w:r>
      <w:r>
        <w:t xml:space="preserve"> Указывается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174453"/>
      <w:docPartObj>
        <w:docPartGallery w:val="Page Numbers (Top of Page)"/>
        <w:docPartUnique/>
      </w:docPartObj>
    </w:sdtPr>
    <w:sdtEndPr/>
    <w:sdtContent>
      <w:p w:rsidR="0031413C" w:rsidRDefault="0031413C">
        <w:pPr>
          <w:pStyle w:val="a8"/>
          <w:jc w:val="center"/>
        </w:pPr>
        <w:r>
          <w:fldChar w:fldCharType="begin"/>
        </w:r>
        <w:r>
          <w:instrText>PAGE   \* MERGEFORMAT</w:instrText>
        </w:r>
        <w:r>
          <w:fldChar w:fldCharType="separate"/>
        </w:r>
        <w:r w:rsidR="00570836">
          <w:rPr>
            <w:noProof/>
          </w:rPr>
          <w:t>26</w:t>
        </w:r>
        <w:r>
          <w:fldChar w:fldCharType="end"/>
        </w:r>
      </w:p>
    </w:sdtContent>
  </w:sdt>
  <w:p w:rsidR="0031413C" w:rsidRDefault="0031413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B3B51"/>
    <w:multiLevelType w:val="hybridMultilevel"/>
    <w:tmpl w:val="E5F46DA2"/>
    <w:lvl w:ilvl="0" w:tplc="0088B770">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AC"/>
    <w:rsid w:val="001565DC"/>
    <w:rsid w:val="001D50F2"/>
    <w:rsid w:val="001F5A90"/>
    <w:rsid w:val="0031413C"/>
    <w:rsid w:val="00570836"/>
    <w:rsid w:val="005E04A2"/>
    <w:rsid w:val="00755AE2"/>
    <w:rsid w:val="0085271B"/>
    <w:rsid w:val="008A7A88"/>
    <w:rsid w:val="008B6209"/>
    <w:rsid w:val="00955033"/>
    <w:rsid w:val="009C35AC"/>
    <w:rsid w:val="00B002C5"/>
    <w:rsid w:val="00BD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B620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8B6209"/>
    <w:rPr>
      <w:rFonts w:ascii="Times New Roman" w:eastAsia="Times New Roman" w:hAnsi="Times New Roman" w:cs="Times New Roman"/>
      <w:sz w:val="20"/>
      <w:szCs w:val="20"/>
      <w:lang w:eastAsia="ru-RU"/>
    </w:rPr>
  </w:style>
  <w:style w:type="character" w:styleId="a5">
    <w:name w:val="footnote reference"/>
    <w:semiHidden/>
    <w:rsid w:val="008B6209"/>
    <w:rPr>
      <w:vertAlign w:val="superscript"/>
    </w:rPr>
  </w:style>
  <w:style w:type="paragraph" w:styleId="a6">
    <w:name w:val="Balloon Text"/>
    <w:basedOn w:val="a"/>
    <w:link w:val="a7"/>
    <w:uiPriority w:val="99"/>
    <w:semiHidden/>
    <w:unhideWhenUsed/>
    <w:rsid w:val="008B62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6209"/>
    <w:rPr>
      <w:rFonts w:ascii="Tahoma" w:hAnsi="Tahoma" w:cs="Tahoma"/>
      <w:sz w:val="16"/>
      <w:szCs w:val="16"/>
    </w:rPr>
  </w:style>
  <w:style w:type="paragraph" w:styleId="a8">
    <w:name w:val="header"/>
    <w:basedOn w:val="a"/>
    <w:link w:val="a9"/>
    <w:uiPriority w:val="99"/>
    <w:unhideWhenUsed/>
    <w:rsid w:val="008B62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6209"/>
  </w:style>
  <w:style w:type="paragraph" w:styleId="aa">
    <w:name w:val="footer"/>
    <w:basedOn w:val="a"/>
    <w:link w:val="ab"/>
    <w:uiPriority w:val="99"/>
    <w:unhideWhenUsed/>
    <w:rsid w:val="008B62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6209"/>
  </w:style>
  <w:style w:type="character" w:styleId="ac">
    <w:name w:val="Hyperlink"/>
    <w:basedOn w:val="a0"/>
    <w:uiPriority w:val="99"/>
    <w:unhideWhenUsed/>
    <w:rsid w:val="00314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B620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8B6209"/>
    <w:rPr>
      <w:rFonts w:ascii="Times New Roman" w:eastAsia="Times New Roman" w:hAnsi="Times New Roman" w:cs="Times New Roman"/>
      <w:sz w:val="20"/>
      <w:szCs w:val="20"/>
      <w:lang w:eastAsia="ru-RU"/>
    </w:rPr>
  </w:style>
  <w:style w:type="character" w:styleId="a5">
    <w:name w:val="footnote reference"/>
    <w:semiHidden/>
    <w:rsid w:val="008B6209"/>
    <w:rPr>
      <w:vertAlign w:val="superscript"/>
    </w:rPr>
  </w:style>
  <w:style w:type="paragraph" w:styleId="a6">
    <w:name w:val="Balloon Text"/>
    <w:basedOn w:val="a"/>
    <w:link w:val="a7"/>
    <w:uiPriority w:val="99"/>
    <w:semiHidden/>
    <w:unhideWhenUsed/>
    <w:rsid w:val="008B62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6209"/>
    <w:rPr>
      <w:rFonts w:ascii="Tahoma" w:hAnsi="Tahoma" w:cs="Tahoma"/>
      <w:sz w:val="16"/>
      <w:szCs w:val="16"/>
    </w:rPr>
  </w:style>
  <w:style w:type="paragraph" w:styleId="a8">
    <w:name w:val="header"/>
    <w:basedOn w:val="a"/>
    <w:link w:val="a9"/>
    <w:uiPriority w:val="99"/>
    <w:unhideWhenUsed/>
    <w:rsid w:val="008B62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6209"/>
  </w:style>
  <w:style w:type="paragraph" w:styleId="aa">
    <w:name w:val="footer"/>
    <w:basedOn w:val="a"/>
    <w:link w:val="ab"/>
    <w:uiPriority w:val="99"/>
    <w:unhideWhenUsed/>
    <w:rsid w:val="008B62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6209"/>
  </w:style>
  <w:style w:type="character" w:styleId="ac">
    <w:name w:val="Hyperlink"/>
    <w:basedOn w:val="a0"/>
    <w:uiPriority w:val="99"/>
    <w:unhideWhenUsed/>
    <w:rsid w:val="00314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hyperlink" Target="http://sovet-davlekanovo.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0AD573E544E7FB29AADAA01183E8460B26B8F025B7499P3z7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7EC4A0E559807BA03AC07E182649CCE6D9FA3573C5A4E7FB29AADAA01183E8460B26B87P0zAH" TargetMode="Externa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www.chuy-karama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26</Pages>
  <Words>11424</Words>
  <Characters>65122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User</cp:lastModifiedBy>
  <cp:revision>9</cp:revision>
  <cp:lastPrinted>2019-02-21T07:26:00Z</cp:lastPrinted>
  <dcterms:created xsi:type="dcterms:W3CDTF">2019-02-07T04:23:00Z</dcterms:created>
  <dcterms:modified xsi:type="dcterms:W3CDTF">2019-02-21T07:27:00Z</dcterms:modified>
</cp:coreProperties>
</file>