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3D0929" w:rsidRPr="00825920" w:rsidTr="003C2F12">
        <w:tc>
          <w:tcPr>
            <w:tcW w:w="4471" w:type="dxa"/>
          </w:tcPr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9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6f" cropleft="12113f" cropright="6926f"/>
                </v:shape>
                <o:OLEObject Type="Embed" ProgID="Word.Picture.8" ShapeID="_x0000_i1025" DrawAspect="Content" ObjectID="_1633352292" r:id="rId7"/>
              </w:object>
            </w:r>
          </w:p>
        </w:tc>
        <w:tc>
          <w:tcPr>
            <w:tcW w:w="4485" w:type="dxa"/>
          </w:tcPr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92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proofErr w:type="spellStart"/>
            <w:r w:rsidRPr="0082592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3D0929" w:rsidRPr="00825920" w:rsidRDefault="003D0929" w:rsidP="003D092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B90322" wp14:editId="5BBA0FA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3D0929" w:rsidRPr="003D0929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9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3D0929" w:rsidRPr="003D0929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3D0929" w:rsidRPr="003D0929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09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3D09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Республики Башкортостан</w:t>
      </w:r>
    </w:p>
    <w:p w:rsidR="003D0929" w:rsidRPr="003D0929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</w:p>
    <w:p w:rsidR="003D0929" w:rsidRPr="003D0929" w:rsidRDefault="003D0929" w:rsidP="003D09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«Программы комплексного развития систем коммунальной инфраструктуры 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Чуваш-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гг.”</w:t>
      </w:r>
    </w:p>
    <w:bookmarkEnd w:id="0"/>
    <w:p w:rsidR="003D0929" w:rsidRPr="003D0929" w:rsidRDefault="003D0929" w:rsidP="003D09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09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«Методическими рекомендациями по разработке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 и в целях </w:t>
      </w:r>
      <w:proofErr w:type="gram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 надёжности объектов коммунальной инфраструктуры сельского поселения</w:t>
      </w:r>
      <w:proofErr w:type="gram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 РЕШИЛ:</w:t>
      </w:r>
    </w:p>
    <w:p w:rsidR="003D0929" w:rsidRPr="003D0929" w:rsidRDefault="003D0929" w:rsidP="003D09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«Программу комплексного развития систем коммунальной инфраструктуры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 w:rsidRPr="003D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3D0929" w:rsidRPr="003D0929" w:rsidRDefault="003D0929" w:rsidP="003D092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обнародовать на информационном стенде и разместить в сети общего доступа (Интернет) на сайте «</w:t>
      </w:r>
      <w:proofErr w:type="spell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231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chuy</w:t>
      </w:r>
      <w:proofErr w:type="spellEnd"/>
      <w:r w:rsidR="00C2312B" w:rsidRPr="00C2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231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karamal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0929" w:rsidRPr="003D0929" w:rsidRDefault="003D0929" w:rsidP="003D092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вопросам муниципальной собственности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  <w:r w:rsidRPr="003D092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3D0929" w:rsidRDefault="003D0929" w:rsidP="003D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  сельского  поселения</w:t>
      </w:r>
    </w:p>
    <w:p w:rsidR="003D0929" w:rsidRPr="003D0929" w:rsidRDefault="003D0929" w:rsidP="003D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3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Н.С.Ефремов</w:t>
      </w:r>
      <w:proofErr w:type="spellEnd"/>
      <w:r w:rsidRPr="003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D0929" w:rsidRPr="003D0929" w:rsidRDefault="00C2312B" w:rsidP="003D0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3D0929"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Чуваш-</w:t>
      </w:r>
      <w:proofErr w:type="spellStart"/>
      <w:r w:rsidR="003D0929"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Карамалы</w:t>
      </w:r>
      <w:proofErr w:type="spellEnd"/>
    </w:p>
    <w:p w:rsidR="003D0929" w:rsidRPr="003D0929" w:rsidRDefault="00C2312B" w:rsidP="003D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3D0929"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06. 201</w:t>
      </w:r>
      <w:r w:rsid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D0929"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D0929" w:rsidRPr="003D0929" w:rsidRDefault="00C2312B" w:rsidP="003D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D0929"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30</w:t>
      </w:r>
      <w:r w:rsidR="0051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3D0929" w:rsidRPr="003D0929" w:rsidRDefault="003D0929" w:rsidP="003D0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12B" w:rsidRDefault="00C2312B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12B" w:rsidRDefault="00C2312B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929" w:rsidRPr="003D0929" w:rsidRDefault="003D0929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Утверждено Решением </w:t>
      </w:r>
    </w:p>
    <w:p w:rsidR="003D0929" w:rsidRPr="003D0929" w:rsidRDefault="003D0929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r w:rsidRPr="003D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Карамалинский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3D0929" w:rsidRPr="003D0929" w:rsidRDefault="003D0929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3D0929" w:rsidRPr="003D0929" w:rsidRDefault="003D0929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3D0929" w:rsidRDefault="003D0929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C2312B" w:rsidRPr="00C2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1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C2312B" w:rsidRPr="003D0929" w:rsidRDefault="00C2312B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929" w:rsidRPr="00C2312B" w:rsidRDefault="003D0929" w:rsidP="003D0929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комплексного развития систем коммунальной инфраструктуры сельского поселения  Чуваш-</w:t>
      </w:r>
      <w:proofErr w:type="spellStart"/>
      <w:r w:rsidRPr="00C2312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3D0929" w:rsidRPr="00C2312B" w:rsidRDefault="003D0929" w:rsidP="003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2019 – 2021 годы»</w:t>
      </w:r>
    </w:p>
    <w:p w:rsidR="003D0929" w:rsidRPr="00C2312B" w:rsidRDefault="003D0929" w:rsidP="003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929" w:rsidRPr="00C2312B" w:rsidRDefault="003D0929" w:rsidP="003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3D0929" w:rsidRPr="00C2312B" w:rsidRDefault="003D0929" w:rsidP="003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20"/>
      </w:tblGrid>
      <w:tr w:rsidR="003D0929" w:rsidRPr="00C2312B" w:rsidTr="003D0929">
        <w:trPr>
          <w:trHeight w:val="7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Программа комплексного развития систем коммунальной инфраструктуры 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район Республики Башкортостан на период 2019-2021 гг.</w:t>
            </w:r>
          </w:p>
        </w:tc>
      </w:tr>
      <w:tr w:rsidR="003D0929" w:rsidRPr="00C2312B" w:rsidTr="003D09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от 30.12.2004 г. № 210-ФЗ «Об основах регулирования тарифов организаций коммунального комплекса»;</w:t>
            </w:r>
          </w:p>
          <w:p w:rsidR="003D0929" w:rsidRPr="00C2312B" w:rsidRDefault="003D0929" w:rsidP="003D0929">
            <w:pPr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Правительства Российской Федерации от 2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231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102-р «О Концепции федеральной целевой программы «Комплексная программа модернизации и реформирования жилищно-коммунального хозяйства на 2010-2016 гг.»</w:t>
            </w:r>
          </w:p>
        </w:tc>
      </w:tr>
      <w:tr w:rsidR="003D0929" w:rsidRPr="00C2312B" w:rsidTr="003D09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  <w:tr w:rsidR="003D0929" w:rsidRPr="00C2312B" w:rsidTr="003D0929">
        <w:trPr>
          <w:trHeight w:val="8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  <w:tr w:rsidR="003D0929" w:rsidRPr="00C2312B" w:rsidTr="003D09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Цель и задачи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98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Основная цель Программы - обеспечение надежности, качества и доступности услуг организаций коммунального комплекса для потребителей 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 на период 2019-2021 гг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  <w:tr w:rsidR="003D0929" w:rsidRPr="00C2312B" w:rsidTr="003D0929">
        <w:trPr>
          <w:trHeight w:val="5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Срок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2019 - 2021 годы</w:t>
            </w:r>
          </w:p>
        </w:tc>
      </w:tr>
      <w:tr w:rsidR="003D0929" w:rsidRPr="00C2312B" w:rsidTr="003D09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Объем 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Объем финансирования программы в 201</w:t>
            </w:r>
            <w:r w:rsidR="00C2312B"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9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- 202</w:t>
            </w:r>
            <w:r w:rsidR="00FD73B4"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1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 годах: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всего – </w:t>
            </w:r>
            <w:r w:rsidR="00FD73B4"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2850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,0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тыс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.р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уб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.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в том числе:</w:t>
            </w:r>
          </w:p>
          <w:p w:rsidR="003D0929" w:rsidRPr="00C2312B" w:rsidRDefault="003D0929" w:rsidP="00C2312B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республиканский бюджет –</w:t>
            </w:r>
            <w:r w:rsidR="00C2312B"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ar-SA"/>
              </w:rPr>
              <w:t>7300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,0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тыс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.р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уб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.;</w:t>
            </w:r>
          </w:p>
        </w:tc>
      </w:tr>
      <w:tr w:rsidR="003D0929" w:rsidRPr="00C2312B" w:rsidTr="003D09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202</w:t>
            </w:r>
            <w:r w:rsidR="00FD73B4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ожидается достижение следующих результатов: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Снижение потерь коммунальных ресурсов в процессе их выработки, транспортировки и распределении.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Снижение удельного объема коммунальных ресурсов, потребляемых населением.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Повышение количества потребляемых населением коммунальных ресурсов, расчет по которым ведется с использованием приборов учета.</w:t>
            </w:r>
          </w:p>
        </w:tc>
      </w:tr>
      <w:tr w:rsidR="003D0929" w:rsidRPr="00C2312B" w:rsidTr="003D0929">
        <w:trPr>
          <w:trHeight w:val="31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proofErr w:type="gram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lastRenderedPageBreak/>
              <w:t>Контроль за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Программа реализуется на территории 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район Республики Башкортостан. 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Для оценки эффективности реализации Программы Администрацией 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район РБ будет проводиться ежегодный мониторинг.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proofErr w:type="gram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исполнением Программы осуществляют Совет 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район РБ в пределах своих полномочий в соответствии с законодательством. </w:t>
            </w:r>
          </w:p>
        </w:tc>
      </w:tr>
    </w:tbl>
    <w:p w:rsidR="003D0929" w:rsidRPr="00C2312B" w:rsidRDefault="003D0929" w:rsidP="003D0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Содержание проблемы и обоснование необходимости ее решения программными методами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Настоящая Программа разработана 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C2312B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2003 г</w:t>
          </w:r>
        </w:smartTag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</w:smartTag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 – 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04"/>
          <w:attr w:name="Day" w:val="30"/>
          <w:attr w:name="Month" w:val="12"/>
          <w:attr w:name="ls" w:val="trans"/>
        </w:smartTagPr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30 декабря </w:t>
        </w:r>
        <w:smartTag w:uri="urn:schemas-microsoft-com:office:smarttags" w:element="metricconverter">
          <w:smartTagPr>
            <w:attr w:name="ProductID" w:val="2004 г"/>
          </w:smartTagPr>
          <w:r w:rsidRPr="00C2312B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2004 г</w:t>
          </w:r>
        </w:smartTag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</w:smartTag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210 – ФЗ «Об основах регулирования тарифов организаций коммунального комплекса», от </w:t>
      </w:r>
      <w:smartTag w:uri="urn:schemas-microsoft-com:office:smarttags" w:element="date">
        <w:smartTagPr>
          <w:attr w:name="Year" w:val="2009"/>
          <w:attr w:name="Day" w:val="23"/>
          <w:attr w:name="Month" w:val="11"/>
          <w:attr w:name="ls" w:val="trans"/>
        </w:smartTagPr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23 ноября </w:t>
        </w:r>
        <w:smartTag w:uri="urn:schemas-microsoft-com:office:smarttags" w:element="metricconverter">
          <w:smartTagPr>
            <w:attr w:name="ProductID" w:val="2009 г"/>
          </w:smartTagPr>
          <w:r w:rsidRPr="00C2312B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2009 г</w:t>
          </w:r>
        </w:smartTag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</w:smartTag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Федерации». Программа комплексного развития систем коммунальной инфраструктуры сельского поселения Чуваш-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 Республики Башкортостан на 201</w:t>
      </w:r>
      <w:r w:rsidR="00FD73B4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FD73B4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Чуваш-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тем, что сельское поселение Чуваш-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ценам (тарифам) для потребителей и внебюджетных источников.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Цели и задачи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данной цели предполагает решение следующих задач: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Сроки реализации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реализуется в течение 201</w:t>
      </w:r>
      <w:r w:rsidR="00FD73B4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FD73B4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Оценка состояния инженерной инфраструктуры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 Водоснабжение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Водоснабжения населенных пунктов сельского поселения Чуваш-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 Республики Башкортостан осуществляется из скважин и частных колодцев.</w:t>
      </w:r>
    </w:p>
    <w:p w:rsidR="00C2312B" w:rsidRPr="009F49AD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Водоснабжение  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четырем населенным пунктам: </w:t>
      </w:r>
      <w:proofErr w:type="spell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.Ч</w:t>
      </w:r>
      <w:proofErr w:type="gram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уваш-Карамалы</w:t>
      </w:r>
      <w:proofErr w:type="spell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д. </w:t>
      </w:r>
      <w:proofErr w:type="spell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Новочелатканово,д</w:t>
      </w:r>
      <w:proofErr w:type="gram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.С</w:t>
      </w:r>
      <w:proofErr w:type="gram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тарые</w:t>
      </w:r>
      <w:proofErr w:type="spell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Карамалы</w:t>
      </w:r>
      <w:proofErr w:type="spellEnd"/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д.Ермалаевка</w:t>
      </w:r>
      <w:proofErr w:type="spell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осуществляется через частные колодцы и общественные </w:t>
      </w:r>
      <w:proofErr w:type="spell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колодцы</w:t>
      </w:r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д.Дарьинор</w:t>
      </w:r>
      <w:proofErr w:type="spell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водоснабжения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осуществляется  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централизованно,  через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водозаборные 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колонки, обслуживаемые ж/д организацией которые хотят перевести систему водоснабжения на баланс сельского поселения Чуваш-</w:t>
      </w:r>
      <w:proofErr w:type="spellStart"/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арамалинский</w:t>
      </w:r>
      <w:proofErr w:type="spell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</w:t>
      </w:r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Состояние водопроводных сетей оценивается как крайне изношенное. Наибольшая часть оборудования водоснабжения введена в эксплуатацию более 30-35 лет назад. Для системы характерны частые порывы водопроводной сети, нехватка воды в период наибольшего потребления. Объемы аварийных ремонтов существенно превышают допустимые уровни, часто увеличивает расходы на водоснабжение потребителей и стоимость услуг.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Водоотведение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Централизованные системы водоотведения в населенных пунктах сельского поселения </w:t>
      </w:r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Чуваш-</w:t>
      </w:r>
      <w:proofErr w:type="spellStart"/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</w:t>
      </w:r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отсутствуют, кроме</w:t>
      </w:r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proofErr w:type="gramStart"/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.Д</w:t>
      </w:r>
      <w:proofErr w:type="gramEnd"/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арьино</w:t>
      </w:r>
      <w:proofErr w:type="spellEnd"/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Население, проживающее в жилых домах, не оборудованных канализацией, пользуются надворными уборными, а оборудованных водопроводом и канализацие</w:t>
      </w:r>
      <w:proofErr w:type="gramStart"/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й-</w:t>
      </w:r>
      <w:proofErr w:type="gramEnd"/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выгребами. 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Газоснабжение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газоснабжение потребителей сельского поселения 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Чуваш-</w:t>
      </w:r>
      <w:proofErr w:type="spellStart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осуществляется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Чуваш-</w:t>
      </w:r>
      <w:proofErr w:type="spellStart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.  Основными потребителями газа являются: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жилые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дом, отопление которых предусмотрено от газовых котлов типа АОГВ, установленных в каждом доме.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остальных четырех населенных пунктах  СП газовое отопление отсутствует.</w:t>
      </w:r>
    </w:p>
    <w:p w:rsidR="00B36427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Требуется разработка проекта проектно-сметной документации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Электроснабжение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электроснабжение сельского поселения 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Чуваш-</w:t>
      </w:r>
      <w:proofErr w:type="spellStart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в основном осуществляется по распределительным линиям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ВЛ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10 кв. от подстанции ПО 35/10-6 кв. с.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Толбазы</w:t>
      </w:r>
      <w:proofErr w:type="spellEnd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с  п. Белое-Озера </w:t>
      </w:r>
      <w:proofErr w:type="spellStart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Гафурийского</w:t>
      </w:r>
      <w:proofErr w:type="spellEnd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балансовой принадлежности 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электросетевые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объекты сельского поселения 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Чуваш-</w:t>
      </w:r>
      <w:proofErr w:type="spellStart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относятся ООО «ЭСКБ», которые входят в состав «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РусГидро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Распределение электрической энергии по потребителям сельского поселения осуществляется на напряжении 10/0,4 кв. через понижающие трансформаторные подстанции 10/0,4 кв.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Электрические сети напряжения 10 кв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трехпроводная схема электроснабжения открытая, выполненная проводом АС по опорам ВЛ. Оборудование на подстанциях находится в удовлетворительном состоянии. 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</w:t>
      </w:r>
    </w:p>
    <w:p w:rsidR="003D0929" w:rsidRPr="00C2312B" w:rsidRDefault="003D0929" w:rsidP="003D09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4.4. Улично-дорожная сеть </w:t>
      </w:r>
    </w:p>
    <w:p w:rsidR="003D0929" w:rsidRPr="00C2312B" w:rsidRDefault="003D0929" w:rsidP="003D09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Pr="00C231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Транспортная инфраструктура</w:t>
      </w:r>
    </w:p>
    <w:p w:rsidR="003D0929" w:rsidRPr="00C2312B" w:rsidRDefault="003D0929" w:rsidP="003D0929">
      <w:pPr>
        <w:shd w:val="clear" w:color="auto" w:fill="FFFFFF"/>
        <w:suppressAutoHyphens/>
        <w:spacing w:after="0" w:line="240" w:lineRule="auto"/>
        <w:ind w:left="180"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К вопросам местного значения сельского поселения относятся: дорожная деятельность в отношении автомобильных дорог местного значения в границах населенных пунктов поселения, осуществление иных полномочий в области использования автомобильных дорог и осуществления дорожной деятельности в </w:t>
      </w: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соответствие с законодательством РФ, По территории сельского поселения проходят автодорога общего пользования районного значения. </w:t>
      </w:r>
    </w:p>
    <w:p w:rsidR="003D0929" w:rsidRPr="00C2312B" w:rsidRDefault="003D0929" w:rsidP="003D0929">
      <w:pPr>
        <w:shd w:val="clear" w:color="auto" w:fill="FFFFFF"/>
        <w:suppressAutoHyphens/>
        <w:spacing w:after="0" w:line="240" w:lineRule="auto"/>
        <w:ind w:left="180"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Единая система транспорта и улично-дорожной сети в увязке с планировочной структурой поселения и прилегающей к ней территории должны обеспечивать удобные, быстрые и безопасные транспортные связи между функциональными зонами, объектами внешнего транспорта и автомобильными дорогами общей сети. </w:t>
      </w:r>
    </w:p>
    <w:p w:rsidR="003D0929" w:rsidRPr="00C2312B" w:rsidRDefault="003D0929" w:rsidP="003D0929">
      <w:pPr>
        <w:shd w:val="clear" w:color="auto" w:fill="FFFFFF"/>
        <w:suppressAutoHyphens/>
        <w:spacing w:after="0" w:line="240" w:lineRule="auto"/>
        <w:ind w:left="180"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Улицы и дороги на территории поселения запроектированы с учетом внешних и внутренних грузопотоков и противопожарного обслуживания населенных пунктов. </w:t>
      </w:r>
    </w:p>
    <w:p w:rsidR="003D0929" w:rsidRPr="00C2312B" w:rsidRDefault="003D0929" w:rsidP="003D0929">
      <w:pPr>
        <w:shd w:val="clear" w:color="auto" w:fill="FFFFFF"/>
        <w:suppressAutoHyphens/>
        <w:spacing w:before="120"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Классификация улично-дорожной сети</w:t>
      </w:r>
    </w:p>
    <w:p w:rsidR="003D0929" w:rsidRPr="00C2312B" w:rsidRDefault="003D0929" w:rsidP="003D0929">
      <w:pPr>
        <w:shd w:val="clear" w:color="auto" w:fill="FFFFFF"/>
        <w:suppressAutoHyphens/>
        <w:spacing w:before="120" w:after="0" w:line="240" w:lineRule="auto"/>
        <w:ind w:left="18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Существующая улично-дорожная сеть</w:t>
      </w:r>
    </w:p>
    <w:p w:rsidR="003D0929" w:rsidRPr="00C2312B" w:rsidRDefault="003D0929" w:rsidP="003D0929">
      <w:pPr>
        <w:tabs>
          <w:tab w:val="left" w:pos="0"/>
          <w:tab w:val="left" w:pos="9900"/>
        </w:tabs>
        <w:suppressAutoHyphens/>
        <w:spacing w:after="0" w:line="240" w:lineRule="auto"/>
        <w:ind w:left="360" w:right="22" w:firstLine="3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Главная улица - связь жилых территорий с общественным центром.</w:t>
      </w:r>
    </w:p>
    <w:p w:rsidR="003D0929" w:rsidRPr="00C2312B" w:rsidRDefault="003D0929" w:rsidP="003D0929">
      <w:pPr>
        <w:tabs>
          <w:tab w:val="left" w:pos="0"/>
          <w:tab w:val="left" w:pos="9900"/>
        </w:tabs>
        <w:suppressAutoHyphens/>
        <w:spacing w:after="0" w:line="240" w:lineRule="auto"/>
        <w:ind w:left="360" w:right="22" w:firstLine="3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составе населенных пунктов сельского поселения </w:t>
      </w:r>
      <w:r w:rsidR="00B36427"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Чуваш-</w:t>
      </w:r>
      <w:proofErr w:type="spellStart"/>
      <w:r w:rsidR="00B36427"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сельсовет следует выделить главные улицы, которые составляют основу планировочной структуры улично-дорожной сети. Данные улицы и дороги должны обеспечивать удобные транспортные связи населения с основными местами приложения труда, районным центром, зонами отдыха, а так же с внешними автомобильными дорогами.</w:t>
      </w:r>
    </w:p>
    <w:p w:rsidR="003D0929" w:rsidRPr="00C2312B" w:rsidRDefault="003D0929" w:rsidP="003D0929">
      <w:pPr>
        <w:tabs>
          <w:tab w:val="left" w:pos="0"/>
          <w:tab w:val="left" w:pos="9900"/>
        </w:tabs>
        <w:suppressAutoHyphens/>
        <w:spacing w:after="0" w:line="240" w:lineRule="auto"/>
        <w:ind w:left="360" w:right="22" w:firstLine="3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proofErr w:type="gramStart"/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Пассажирские перевозки осуществляются автобусами предприятия-перевозчика</w:t>
      </w:r>
      <w:r w:rsidR="00B36427"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, а также перевозки осуществляется пассажирками поездами от  ж/д станции Дарьино расположенного на территории  СП</w:t>
      </w: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proofErr w:type="gramEnd"/>
    </w:p>
    <w:p w:rsidR="003D0929" w:rsidRPr="00C2312B" w:rsidRDefault="003D0929" w:rsidP="003D0929">
      <w:pPr>
        <w:tabs>
          <w:tab w:val="left" w:pos="0"/>
          <w:tab w:val="left" w:pos="9900"/>
        </w:tabs>
        <w:suppressAutoHyphens/>
        <w:spacing w:after="0" w:line="240" w:lineRule="auto"/>
        <w:ind w:left="360" w:right="22" w:firstLine="3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На территории сельского поселения расположены 2 остановки общественного транспорта. Предприятия автосервиса на территории сельского поселения отсутствуют.  Перевозки  </w:t>
      </w:r>
      <w:proofErr w:type="gramStart"/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водным</w:t>
      </w:r>
      <w:proofErr w:type="gramEnd"/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 воздушными видами транспорта на территории сельского поселения не осуществляются.  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Наряду с пассажирским транспортом общественного пользования продолжается рост количества индивидуального автотранспорта.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 автомобилей на территории сельского поселения осуществляется в индивидуальных гаражах на приусадебных участках. Открытых площадок для хранения индивидуального транспорта нет. Так же отсутствуют оборудованные площадки для временной парковки автотранспорта перед общественными зданиями.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Требуется ремонт дорог д.</w:t>
      </w:r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Дарьино по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улицы</w:t>
      </w:r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Условная 1 км, строительство дороги в д. </w:t>
      </w:r>
      <w:proofErr w:type="spellStart"/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Ермолаевка</w:t>
      </w:r>
      <w:proofErr w:type="spellEnd"/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протяженностью 5 </w:t>
      </w:r>
      <w:proofErr w:type="gramStart"/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км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отвечающих нормативным требованиям.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Перечень основных мероприятий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Организационные мероприятия предусматривают: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инфраструктуры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обеспечения качества предоставляемых жилищно-коммунальных услуг;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позволит обеспечить потребности в дополнительном предоставлении услуг по электро,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3D0929" w:rsidRPr="00C2312B" w:rsidRDefault="003D0929" w:rsidP="003D0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Механизм реализации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сельского поселения </w:t>
      </w:r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Чуваш-</w:t>
      </w:r>
      <w:proofErr w:type="spellStart"/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 в рамках настоящей Программы: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осуществляет общее руководство, координацию и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Программы;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формирует перечень объектов, подлежащих включению в Программу (Приложение № 1);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2013 г</w:t>
        </w:r>
      </w:smartTag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 44-ФЗ "О контрактной системе в сфере закупок товаров, работ, услуг для обеспечения государственных и муниципальных нужд";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предоставляет отчеты об объемах реализации Программы и расходовании сре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в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ышестоящие органы.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Ресурсное обеспечение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мероприятий Программы осуществляется за счет средств сельского поселения с привлечением   средств республиканского бюджета, районного бюджета, других источников финансирования. 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Общий объем финансирования Программы составляет </w:t>
      </w:r>
      <w:r w:rsidR="00685483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2850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софинансирования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Объемы финансирования Программы на 201</w:t>
      </w:r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 за</w:t>
      </w:r>
      <w:proofErr w:type="gramEnd"/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ходом ее исполнения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Оценка эффективности реализации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Успешная реализация Программы позволит: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жителей сельского поселения бесперебойным, безопасным предоставлением коммунальных услуг (электроснабжения, водоснабжения, газоснабжения);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комплексного развития 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 коммунальной инфраструктуры 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Ибраевскийсельсовет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  на 2016-202</w:t>
      </w:r>
      <w:r w:rsidR="009F49A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годы</w:t>
      </w:r>
    </w:p>
    <w:p w:rsidR="003D0929" w:rsidRPr="00C2312B" w:rsidRDefault="003D0929" w:rsidP="003D0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3D0929" w:rsidRPr="00C2312B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Ибраевский</w:t>
      </w:r>
      <w:proofErr w:type="spellEnd"/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сельсовет на 201</w:t>
      </w:r>
      <w:r w:rsidR="00685483"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2020 годы</w:t>
      </w:r>
    </w:p>
    <w:p w:rsidR="003D0929" w:rsidRPr="00C2312B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409"/>
        <w:gridCol w:w="6"/>
        <w:gridCol w:w="1435"/>
        <w:gridCol w:w="1388"/>
        <w:gridCol w:w="1321"/>
      </w:tblGrid>
      <w:tr w:rsidR="003D0929" w:rsidRPr="00C2312B" w:rsidTr="003D0929">
        <w:trPr>
          <w:trHeight w:val="7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3D0929" w:rsidRPr="00C2312B" w:rsidTr="003D0929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29" w:rsidRPr="00C2312B" w:rsidRDefault="001A06E5" w:rsidP="001A0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Электроснабжение</w:t>
            </w:r>
          </w:p>
        </w:tc>
      </w:tr>
      <w:tr w:rsidR="003D0929" w:rsidRPr="00C2312B" w:rsidTr="003D0929">
        <w:trPr>
          <w:trHeight w:val="60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1A06E5" w:rsidP="001A06E5">
            <w:pPr>
              <w:suppressAutoHyphens/>
              <w:spacing w:after="0" w:line="240" w:lineRule="auto"/>
              <w:ind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Модернизация уличного освещения на территории СП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ПСД  и внедрения протяжённостью 15 км.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1A0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</w:t>
            </w:r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</w:t>
            </w:r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1A06E5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РАИП и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Райбюджет</w:t>
            </w:r>
            <w:proofErr w:type="spellEnd"/>
          </w:p>
        </w:tc>
      </w:tr>
      <w:tr w:rsidR="003D0929" w:rsidRPr="00C2312B" w:rsidTr="003D0929">
        <w:trPr>
          <w:trHeight w:val="3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</w:t>
            </w:r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0929" w:rsidRPr="00C2312B" w:rsidTr="003D0929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Газоснабжение </w:t>
            </w:r>
          </w:p>
        </w:tc>
      </w:tr>
      <w:tr w:rsidR="003D0929" w:rsidRPr="00C2312B" w:rsidTr="003D0929">
        <w:trPr>
          <w:trHeight w:val="134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685483">
            <w:pPr>
              <w:suppressAutoHyphens/>
              <w:spacing w:after="0" w:line="240" w:lineRule="auto"/>
              <w:ind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проектно-сметной документации </w:t>
            </w:r>
            <w:r w:rsidR="001A06E5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газификации </w:t>
            </w:r>
            <w:proofErr w:type="spellStart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енина</w:t>
            </w:r>
            <w:proofErr w:type="spellEnd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A06E5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с.Чуваш-Карамалы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685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-202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РАИП</w:t>
            </w:r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Райбюджет</w:t>
            </w:r>
            <w:proofErr w:type="spellEnd"/>
          </w:p>
          <w:p w:rsidR="003D0929" w:rsidRPr="00C2312B" w:rsidRDefault="003D0929" w:rsidP="003D0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0929" w:rsidRPr="00C2312B" w:rsidTr="003D092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1A0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0929" w:rsidRPr="00C2312B" w:rsidTr="003D0929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Дорожное строительство и ремонт</w:t>
            </w:r>
          </w:p>
        </w:tc>
      </w:tr>
      <w:tr w:rsidR="003D0929" w:rsidRPr="00C2312B" w:rsidTr="003D0929">
        <w:trPr>
          <w:trHeight w:val="10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дороги  до д. </w:t>
            </w:r>
            <w:proofErr w:type="spellStart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Ермолаевк</w:t>
            </w:r>
            <w:proofErr w:type="gramStart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протяженностью </w:t>
            </w:r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м.</w:t>
            </w:r>
          </w:p>
          <w:p w:rsidR="003D0929" w:rsidRPr="00C2312B" w:rsidRDefault="003D0929" w:rsidP="00685483">
            <w:pPr>
              <w:suppressAutoHyphens/>
              <w:spacing w:after="0" w:line="240" w:lineRule="auto"/>
              <w:ind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дороги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арьино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Условная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-протяженностью-</w:t>
            </w:r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3D0929" w:rsidP="00685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-202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685483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  <w:r w:rsidR="003D0929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685483" w:rsidP="00685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РБ, района</w:t>
            </w:r>
          </w:p>
          <w:p w:rsidR="00685483" w:rsidRPr="00C2312B" w:rsidRDefault="00685483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Сельбюджет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,Р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айбюджет</w:t>
            </w:r>
            <w:proofErr w:type="spellEnd"/>
          </w:p>
        </w:tc>
      </w:tr>
      <w:tr w:rsidR="003D0929" w:rsidRPr="00C2312B" w:rsidTr="003D0929">
        <w:trPr>
          <w:trHeight w:val="90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1A06E5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0929" w:rsidRPr="00C2312B" w:rsidTr="003D092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1A06E5" w:rsidP="001A0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D0929" w:rsidRPr="00C2312B" w:rsidTr="003D0929">
        <w:trPr>
          <w:trHeight w:val="63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D0929" w:rsidRPr="00C2312B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929" w:rsidRPr="00C2312B" w:rsidRDefault="003D0929" w:rsidP="003D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AC" w:rsidRPr="00C2312B" w:rsidRDefault="004156AC">
      <w:pPr>
        <w:rPr>
          <w:sz w:val="24"/>
          <w:szCs w:val="24"/>
        </w:rPr>
      </w:pPr>
    </w:p>
    <w:sectPr w:rsidR="004156AC" w:rsidRPr="00C2312B" w:rsidSect="003D09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E"/>
    <w:rsid w:val="0006426C"/>
    <w:rsid w:val="001A06E5"/>
    <w:rsid w:val="003D0929"/>
    <w:rsid w:val="004156AC"/>
    <w:rsid w:val="0051685E"/>
    <w:rsid w:val="00685483"/>
    <w:rsid w:val="009F49AD"/>
    <w:rsid w:val="00B36427"/>
    <w:rsid w:val="00C2312B"/>
    <w:rsid w:val="00EB05CE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7850-33C5-4FE7-A01E-AB3AAB05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2019-06-21T04:46:00Z</cp:lastPrinted>
  <dcterms:created xsi:type="dcterms:W3CDTF">2019-06-20T11:10:00Z</dcterms:created>
  <dcterms:modified xsi:type="dcterms:W3CDTF">2019-10-23T11:10:00Z</dcterms:modified>
</cp:coreProperties>
</file>