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BE722C" w:rsidRPr="00757E0B" w:rsidTr="00F524DA">
        <w:tc>
          <w:tcPr>
            <w:tcW w:w="4253" w:type="dxa"/>
          </w:tcPr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7E0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57E0B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57E0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57E0B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57E0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57E0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532180392" r:id="rId10"/>
              </w:object>
            </w:r>
          </w:p>
        </w:tc>
        <w:tc>
          <w:tcPr>
            <w:tcW w:w="4485" w:type="dxa"/>
          </w:tcPr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7E0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РЕСПУБЛИКА БАШКОРТОСТАН</w:t>
            </w:r>
          </w:p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7E0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</w:p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7E0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Чуваш-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757E0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57E0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Аургазинский район</w:t>
            </w:r>
          </w:p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E722C" w:rsidRPr="00757E0B" w:rsidRDefault="00BE722C" w:rsidP="00F524D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757E0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BE722C" w:rsidRPr="00757E1B" w:rsidRDefault="00BE722C" w:rsidP="00BE722C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22C" w:rsidRDefault="00BE722C" w:rsidP="00BE72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22C" w:rsidRDefault="00BE722C" w:rsidP="00BE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BE722C" w:rsidRPr="00D941F4" w:rsidRDefault="00BE722C" w:rsidP="00BE7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D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722C" w:rsidRPr="00D941F4" w:rsidRDefault="00BE722C" w:rsidP="00BE72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Чуваш-</w:t>
      </w:r>
      <w:proofErr w:type="spellStart"/>
      <w:r w:rsidRPr="00D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 Республики Башкортостан </w:t>
      </w:r>
    </w:p>
    <w:p w:rsidR="00BE722C" w:rsidRDefault="00BE722C" w:rsidP="00BE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5D5" w:rsidRDefault="003A25D5" w:rsidP="00BE722C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</w:p>
    <w:p w:rsidR="003A25D5" w:rsidRPr="003A25D5" w:rsidRDefault="003A25D5" w:rsidP="00BE7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7259BF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259BF">
        <w:rPr>
          <w:rFonts w:ascii="Times New Roman" w:hAnsi="Times New Roman" w:cs="Times New Roman"/>
          <w:b/>
          <w:sz w:val="28"/>
          <w:szCs w:val="28"/>
        </w:rPr>
        <w:t>Чуваш-</w:t>
      </w:r>
      <w:proofErr w:type="spellStart"/>
      <w:r w:rsidR="007259BF">
        <w:rPr>
          <w:rFonts w:ascii="Times New Roman" w:hAnsi="Times New Roman" w:cs="Times New Roman"/>
          <w:b/>
          <w:sz w:val="28"/>
          <w:szCs w:val="28"/>
        </w:rPr>
        <w:t>Карамалинский</w:t>
      </w:r>
      <w:proofErr w:type="spellEnd"/>
      <w:r w:rsidR="007259B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00CDB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00CDB" w:rsidRPr="00ED19B3">
        <w:rPr>
          <w:rFonts w:ascii="Times New Roman" w:hAnsi="Times New Roman" w:cs="Times New Roman"/>
          <w:b/>
          <w:szCs w:val="28"/>
        </w:rPr>
        <w:t xml:space="preserve"> </w:t>
      </w:r>
      <w:r w:rsidR="007259BF" w:rsidRPr="007259BF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 w:rsidR="00B00CDB">
        <w:rPr>
          <w:rFonts w:ascii="Times New Roman" w:hAnsi="Times New Roman" w:cs="Times New Roman"/>
          <w:b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A25D5" w:rsidRPr="003A25D5" w:rsidRDefault="003A25D5" w:rsidP="00BE7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</w:t>
      </w:r>
    </w:p>
    <w:p w:rsidR="003A25D5" w:rsidRPr="00480F4E" w:rsidRDefault="003A25D5" w:rsidP="00BE7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BE722C" w:rsidRPr="00D941F4" w:rsidRDefault="00BE722C" w:rsidP="00BE7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08.08</w:t>
      </w:r>
      <w:r w:rsidRPr="00D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82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E722C" w:rsidP="00BE72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6357"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="00B66357"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B66357"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259BF">
        <w:rPr>
          <w:rFonts w:ascii="Times New Roman" w:hAnsi="Times New Roman" w:cs="Times New Roman"/>
          <w:sz w:val="28"/>
          <w:szCs w:val="28"/>
        </w:rPr>
        <w:t>сельского поселения Чуваш-</w:t>
      </w:r>
      <w:proofErr w:type="spellStart"/>
      <w:r w:rsidR="007259B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7259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0CDB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259BF">
        <w:rPr>
          <w:rFonts w:ascii="Times New Roman" w:hAnsi="Times New Roman" w:cs="Times New Roman"/>
          <w:sz w:val="28"/>
          <w:szCs w:val="28"/>
        </w:rPr>
        <w:t xml:space="preserve"> Аургазинский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 w:rsidR="00B66357"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E722C">
        <w:rPr>
          <w:rFonts w:ascii="Times New Roman" w:hAnsi="Times New Roman" w:cs="Times New Roman"/>
          <w:sz w:val="28"/>
          <w:szCs w:val="28"/>
        </w:rPr>
        <w:t>сельского поселения Чуваш-</w:t>
      </w:r>
      <w:proofErr w:type="spellStart"/>
      <w:r w:rsidR="00BE722C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BE72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722C">
        <w:rPr>
          <w:rFonts w:ascii="Times New Roman" w:hAnsi="Times New Roman" w:cs="Times New Roman"/>
          <w:sz w:val="28"/>
          <w:szCs w:val="28"/>
        </w:rPr>
        <w:t xml:space="preserve"> Аургазинский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BE722C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BE722C" w:rsidRPr="00BE7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722C" w:rsidRPr="00710D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="00BE722C"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E722C" w:rsidRPr="00710D3D">
        <w:rPr>
          <w:rFonts w:ascii="Times New Roman" w:eastAsia="Times New Roman" w:hAnsi="Times New Roman"/>
          <w:sz w:val="28"/>
          <w:szCs w:val="28"/>
          <w:lang w:eastAsia="ru-RU"/>
        </w:rPr>
        <w:t>здании</w:t>
      </w:r>
      <w:proofErr w:type="gramEnd"/>
      <w:r w:rsidR="00BE722C"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и разместить на официальном сайте сельского поселения </w:t>
      </w:r>
      <w:r w:rsidR="00BE722C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Чуваш-</w:t>
      </w:r>
      <w:proofErr w:type="spellStart"/>
      <w:r w:rsidR="00BE722C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Карамалинский</w:t>
      </w:r>
      <w:proofErr w:type="spellEnd"/>
      <w:r w:rsidR="00BE722C" w:rsidRPr="00710D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 Республики </w:t>
      </w:r>
      <w:r w:rsidR="00BE722C">
        <w:rPr>
          <w:rFonts w:ascii="Times New Roman" w:eastAsia="Times New Roman" w:hAnsi="Times New Roman"/>
          <w:sz w:val="28"/>
          <w:szCs w:val="28"/>
          <w:lang w:eastAsia="ru-RU"/>
        </w:rPr>
        <w:t>Башкортостан (</w:t>
      </w:r>
      <w:hyperlink r:id="rId11" w:history="1">
        <w:r w:rsidR="00BE722C" w:rsidRPr="004B4D9E">
          <w:rPr>
            <w:rStyle w:val="ab"/>
            <w:rFonts w:ascii="Times New Roman" w:eastAsia="Times New Roman" w:hAnsi="Times New Roman"/>
            <w:bCs/>
            <w:sz w:val="28"/>
            <w:szCs w:val="28"/>
            <w:lang w:eastAsia="ru-RU"/>
          </w:rPr>
          <w:t>www.</w:t>
        </w:r>
        <w:r w:rsidR="00BE722C" w:rsidRPr="004B4D9E">
          <w:rPr>
            <w:rStyle w:val="ab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chuy</w:t>
        </w:r>
        <w:r w:rsidR="00BE722C" w:rsidRPr="004B4D9E">
          <w:rPr>
            <w:rStyle w:val="ab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="00BE722C" w:rsidRPr="004B4D9E">
          <w:rPr>
            <w:rStyle w:val="ab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karamal</w:t>
        </w:r>
        <w:r w:rsidR="00BE722C" w:rsidRPr="004B4D9E">
          <w:rPr>
            <w:rStyle w:val="ab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BE722C" w:rsidRPr="004B4D9E">
          <w:rPr>
            <w:rStyle w:val="ab"/>
            <w:rFonts w:ascii="Times New Roman" w:eastAsia="Times New Roman" w:hAnsi="Times New Roman"/>
            <w:bCs/>
            <w:sz w:val="28"/>
            <w:szCs w:val="28"/>
            <w:lang w:eastAsia="ru-RU"/>
          </w:rPr>
          <w:t>ru</w:t>
        </w:r>
        <w:proofErr w:type="spellEnd"/>
      </w:hyperlink>
      <w:r w:rsidR="00BE72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BE722C" w:rsidRPr="00710D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722C" w:rsidRDefault="00BE722C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BE722C" w:rsidP="00BE72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0F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259BF" w:rsidRDefault="00BE722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9BF">
        <w:rPr>
          <w:rFonts w:ascii="Times New Roman" w:hAnsi="Times New Roman" w:cs="Times New Roman"/>
          <w:sz w:val="28"/>
          <w:szCs w:val="28"/>
        </w:rPr>
        <w:t>сельского поселения Чуваш-</w:t>
      </w:r>
      <w:proofErr w:type="spellStart"/>
      <w:r w:rsidR="007259B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7259B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Н.С. Ефремов</w:t>
      </w: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Pr="00BE722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22C">
        <w:rPr>
          <w:rFonts w:ascii="Times New Roman" w:hAnsi="Times New Roman" w:cs="Times New Roman"/>
          <w:sz w:val="24"/>
          <w:szCs w:val="24"/>
        </w:rPr>
        <w:t>Приложение</w:t>
      </w:r>
    </w:p>
    <w:p w:rsidR="003362AC" w:rsidRPr="00BE722C" w:rsidRDefault="003362AC" w:rsidP="003362A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E722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E722C" w:rsidRPr="00BE722C" w:rsidRDefault="00BE722C" w:rsidP="003362A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E722C">
        <w:rPr>
          <w:rFonts w:ascii="Times New Roman" w:hAnsi="Times New Roman" w:cs="Times New Roman"/>
          <w:sz w:val="24"/>
          <w:szCs w:val="24"/>
        </w:rPr>
        <w:t>СП Чуваш-</w:t>
      </w:r>
      <w:proofErr w:type="spellStart"/>
      <w:r w:rsidRPr="00BE722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Pr="00BE722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E722C" w:rsidRPr="00BE722C" w:rsidRDefault="00BE722C" w:rsidP="003362A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E722C">
        <w:rPr>
          <w:rFonts w:ascii="Times New Roman" w:hAnsi="Times New Roman" w:cs="Times New Roman"/>
          <w:sz w:val="24"/>
          <w:szCs w:val="24"/>
        </w:rPr>
        <w:t>№___от 08.08.2016 г.</w:t>
      </w:r>
    </w:p>
    <w:p w:rsidR="003362AC" w:rsidRDefault="003362AC" w:rsidP="003362A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362AC" w:rsidRPr="00C77969" w:rsidRDefault="003362AC" w:rsidP="003362A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362AC" w:rsidRDefault="00BE722C" w:rsidP="00BE722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362AC"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362AC" w:rsidRPr="00DC4C40" w:rsidRDefault="003362AC" w:rsidP="003362A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D26E33">
        <w:rPr>
          <w:rFonts w:ascii="Times New Roman" w:hAnsi="Times New Roman" w:cs="Times New Roman"/>
          <w:b/>
          <w:sz w:val="28"/>
          <w:szCs w:val="28"/>
        </w:rPr>
        <w:t>сельского поселения Чуваш-</w:t>
      </w:r>
      <w:proofErr w:type="spellStart"/>
      <w:r w:rsidR="00D26E33">
        <w:rPr>
          <w:rFonts w:ascii="Times New Roman" w:hAnsi="Times New Roman" w:cs="Times New Roman"/>
          <w:b/>
          <w:sz w:val="28"/>
          <w:szCs w:val="28"/>
        </w:rPr>
        <w:t>Карамалинский</w:t>
      </w:r>
      <w:proofErr w:type="spellEnd"/>
      <w:r w:rsidR="00D26E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D26E33">
        <w:rPr>
          <w:rFonts w:ascii="Times New Roman" w:hAnsi="Times New Roman" w:cs="Times New Roman"/>
          <w:b/>
          <w:sz w:val="28"/>
          <w:szCs w:val="28"/>
        </w:rPr>
        <w:t>го района Аургазинский район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3362AC" w:rsidRPr="0047537C" w:rsidRDefault="003362AC" w:rsidP="003362A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2AC" w:rsidRPr="0047537C" w:rsidRDefault="003362AC" w:rsidP="003362A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2AC" w:rsidRPr="00403FC1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Чуваш-</w:t>
      </w:r>
      <w:proofErr w:type="spellStart"/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Карамалинский</w:t>
      </w:r>
      <w:proofErr w:type="spellEnd"/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</w:t>
      </w:r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Аургазинский район</w:t>
      </w:r>
      <w:bookmarkStart w:id="0" w:name="_GoBack"/>
      <w:bookmarkEnd w:id="0"/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(далее – Депутаты)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3362AC" w:rsidRPr="00403FC1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362AC" w:rsidRPr="00403FC1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3362AC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Чуваш-</w:t>
      </w:r>
      <w:proofErr w:type="spellStart"/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Карамалинский</w:t>
      </w:r>
      <w:proofErr w:type="spellEnd"/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</w:t>
      </w:r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Аургазинский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Республики Башкортостан,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62AC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3362AC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3362AC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3362AC" w:rsidRPr="00403FC1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3362AC" w:rsidRPr="00403FC1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управляющим д</w:t>
      </w:r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елами Администрации сельского поселения Чуваш-</w:t>
      </w:r>
      <w:proofErr w:type="spellStart"/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Карамалинский</w:t>
      </w:r>
      <w:proofErr w:type="spellEnd"/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AF0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Аургазинский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62AC" w:rsidRPr="00403FC1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3362AC" w:rsidRPr="00403FC1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3362AC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62AC" w:rsidRPr="00265640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признать, что депутатом не соблюдались требования об урегулировании конфликта интересов.</w:t>
      </w:r>
    </w:p>
    <w:p w:rsidR="003362AC" w:rsidRPr="00403FC1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3362AC" w:rsidRPr="007A26C8" w:rsidRDefault="003362AC" w:rsidP="003362A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="00D2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D2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Чуваш-</w:t>
      </w:r>
      <w:proofErr w:type="spellStart"/>
      <w:r w:rsidR="00D2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Карамалинский</w:t>
      </w:r>
      <w:proofErr w:type="spellEnd"/>
      <w:r w:rsidR="00D2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D2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Аургазинский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Pr="001C36C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362AC" w:rsidRPr="001C36CC" w:rsidSect="00BE722C">
      <w:headerReference w:type="default" r:id="rId12"/>
      <w:pgSz w:w="11906" w:h="16838"/>
      <w:pgMar w:top="28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2A" w:rsidRDefault="008C2D2A" w:rsidP="00AF007A">
      <w:pPr>
        <w:spacing w:after="0" w:line="240" w:lineRule="auto"/>
      </w:pPr>
      <w:r>
        <w:separator/>
      </w:r>
    </w:p>
  </w:endnote>
  <w:endnote w:type="continuationSeparator" w:id="0">
    <w:p w:rsidR="008C2D2A" w:rsidRDefault="008C2D2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2A" w:rsidRDefault="008C2D2A" w:rsidP="00AF007A">
      <w:pPr>
        <w:spacing w:after="0" w:line="240" w:lineRule="auto"/>
      </w:pPr>
      <w:r>
        <w:separator/>
      </w:r>
    </w:p>
  </w:footnote>
  <w:footnote w:type="continuationSeparator" w:id="0">
    <w:p w:rsidR="008C2D2A" w:rsidRDefault="008C2D2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AF0274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A41C4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362AC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259BF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2D2A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0274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E4CA1"/>
    <w:rsid w:val="00BE722C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26E33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94032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uiPriority w:val="99"/>
    <w:unhideWhenUsed/>
    <w:rsid w:val="00BE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uiPriority w:val="99"/>
    <w:unhideWhenUsed/>
    <w:rsid w:val="00BE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y-karama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9F34-F606-49B4-BD30-63B36BA6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Глава</cp:lastModifiedBy>
  <cp:revision>6</cp:revision>
  <cp:lastPrinted>2016-05-20T05:59:00Z</cp:lastPrinted>
  <dcterms:created xsi:type="dcterms:W3CDTF">2016-07-29T10:28:00Z</dcterms:created>
  <dcterms:modified xsi:type="dcterms:W3CDTF">2016-08-08T10:53:00Z</dcterms:modified>
</cp:coreProperties>
</file>